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81" w:rsidRDefault="00860781" w:rsidP="00860781">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6100" cy="655320"/>
            <wp:effectExtent l="0" t="0" r="6350" b="0"/>
            <wp:docPr id="1" name="Рисунок 1" descr="Герб Корсаков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саков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6100" cy="655320"/>
                    </a:xfrm>
                    <a:prstGeom prst="rect">
                      <a:avLst/>
                    </a:prstGeom>
                    <a:noFill/>
                    <a:ln>
                      <a:noFill/>
                    </a:ln>
                  </pic:spPr>
                </pic:pic>
              </a:graphicData>
            </a:graphic>
          </wp:inline>
        </w:drawing>
      </w:r>
    </w:p>
    <w:p w:rsidR="00860781" w:rsidRDefault="00860781" w:rsidP="00860781">
      <w:pPr>
        <w:spacing w:after="0" w:line="240" w:lineRule="auto"/>
        <w:rPr>
          <w:rFonts w:ascii="Times New Roman" w:eastAsia="Times New Roman" w:hAnsi="Times New Roman" w:cs="Times New Roman"/>
          <w:sz w:val="24"/>
          <w:szCs w:val="24"/>
          <w:lang w:eastAsia="ru-RU"/>
        </w:rPr>
      </w:pPr>
    </w:p>
    <w:p w:rsidR="00860781" w:rsidRDefault="00860781" w:rsidP="00860781">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КОНТРОЛЬНО-СЧЕТНАЯ ПАЛАТА</w:t>
      </w:r>
    </w:p>
    <w:p w:rsidR="00860781" w:rsidRDefault="00860781" w:rsidP="00860781">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КОРСАКОВСКОГО ГОРОДСКОГО ОКРУГА</w:t>
      </w:r>
    </w:p>
    <w:p w:rsidR="00860781" w:rsidRDefault="00860781" w:rsidP="00860781">
      <w:pPr>
        <w:spacing w:after="0" w:line="240" w:lineRule="auto"/>
        <w:jc w:val="center"/>
        <w:rPr>
          <w:rFonts w:ascii="Times New Roman" w:eastAsia="Times New Roman" w:hAnsi="Times New Roman" w:cs="Times New Roman"/>
          <w:b/>
          <w:sz w:val="24"/>
          <w:szCs w:val="24"/>
          <w:lang w:eastAsia="ru-RU"/>
        </w:rPr>
      </w:pPr>
    </w:p>
    <w:p w:rsidR="00860781" w:rsidRDefault="00860781" w:rsidP="008607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694020, Сахалинская область, г. Корсаков, ул. Корсаковская, 14,</w:t>
      </w:r>
    </w:p>
    <w:p w:rsidR="00860781" w:rsidRDefault="00860781" w:rsidP="008607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(424 35) 4-11-54, факс: (424 35) 4-11-54,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 xml:space="preserve">-mail: </w:t>
      </w:r>
      <w:hyperlink r:id="rId9" w:history="1">
        <w:r>
          <w:rPr>
            <w:rStyle w:val="a3"/>
            <w:rFonts w:ascii="Times New Roman" w:eastAsia="Times New Roman" w:hAnsi="Times New Roman" w:cs="Times New Roman"/>
            <w:sz w:val="24"/>
            <w:szCs w:val="24"/>
            <w:lang w:eastAsia="ru-RU"/>
          </w:rPr>
          <w:t>k</w:t>
        </w:r>
        <w:r>
          <w:rPr>
            <w:rStyle w:val="a3"/>
            <w:rFonts w:ascii="Times New Roman" w:eastAsia="Times New Roman" w:hAnsi="Times New Roman" w:cs="Times New Roman"/>
            <w:sz w:val="24"/>
            <w:szCs w:val="24"/>
            <w:lang w:val="en-US" w:eastAsia="ru-RU"/>
          </w:rPr>
          <w:t>spkorsakov</w:t>
        </w:r>
        <w:r>
          <w:rPr>
            <w:rStyle w:val="a3"/>
            <w:rFonts w:ascii="Times New Roman" w:eastAsia="Times New Roman" w:hAnsi="Times New Roman" w:cs="Times New Roman"/>
            <w:sz w:val="24"/>
            <w:szCs w:val="24"/>
            <w:lang w:eastAsia="ru-RU"/>
          </w:rPr>
          <w:t>@</w:t>
        </w:r>
        <w:r>
          <w:rPr>
            <w:rStyle w:val="a3"/>
            <w:rFonts w:ascii="Times New Roman" w:eastAsia="Times New Roman" w:hAnsi="Times New Roman" w:cs="Times New Roman"/>
            <w:sz w:val="24"/>
            <w:szCs w:val="24"/>
            <w:lang w:val="en-US" w:eastAsia="ru-RU"/>
          </w:rPr>
          <w:t>mail</w:t>
        </w:r>
        <w:r>
          <w:rPr>
            <w:rStyle w:val="a3"/>
            <w:rFonts w:ascii="Times New Roman" w:eastAsia="Times New Roman" w:hAnsi="Times New Roman" w:cs="Times New Roman"/>
            <w:sz w:val="24"/>
            <w:szCs w:val="24"/>
            <w:lang w:eastAsia="ru-RU"/>
          </w:rPr>
          <w:t>.ru</w:t>
        </w:r>
      </w:hyperlink>
    </w:p>
    <w:p w:rsidR="00860781" w:rsidRDefault="003C68FD" w:rsidP="00860781">
      <w:pPr>
        <w:spacing w:after="240" w:line="240" w:lineRule="auto"/>
        <w:jc w:val="center"/>
        <w:rPr>
          <w:rFonts w:ascii="Times New Roman" w:eastAsia="Times New Roman" w:hAnsi="Times New Roman" w:cs="Times New Roman"/>
          <w:sz w:val="24"/>
          <w:szCs w:val="24"/>
          <w:lang w:val="de-DE" w:eastAsia="ru-RU"/>
        </w:rPr>
      </w:pPr>
      <w:r w:rsidRPr="003C68FD">
        <w:rPr>
          <w:noProof/>
        </w:rPr>
        <w:pict>
          <v:line id="Прямая соединительная линия 2" o:spid="_x0000_s1026" style="position:absolute;left:0;text-align:left;flip:y;z-index:251659264;visibility:visible" from="-.1pt,4.45pt" to="476.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" strokeweight="2pt">
            <v:stroke startarrowwidth="narrow" startarrowlength="short" endarrowwidth="narrow" endarrowlength="short"/>
          </v:line>
        </w:pict>
      </w:r>
      <w:r w:rsidRPr="003C68FD">
        <w:rPr>
          <w:noProof/>
        </w:rPr>
        <w:pict>
          <v:line id="Прямая соединительная линия 3" o:spid="_x0000_s1027" style="position:absolute;left:0;text-align:left;z-index:251660288;visibility:visible" from="0,8.6pt" to="4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" strokeweight="1pt">
            <v:stroke startarrowwidth="narrow" startarrowlength="short" endarrowwidth="narrow" endarrowlength="short"/>
          </v:line>
        </w:pict>
      </w:r>
    </w:p>
    <w:p w:rsidR="007B3F8B" w:rsidRDefault="00815CF5" w:rsidP="00CE403B">
      <w:pPr>
        <w:pStyle w:val="21"/>
        <w:shd w:val="clear" w:color="auto" w:fill="auto"/>
        <w:spacing w:after="0" w:line="240" w:lineRule="auto"/>
        <w:ind w:firstLine="0"/>
        <w:contextualSpacing/>
        <w:jc w:val="right"/>
        <w:rPr>
          <w:rFonts w:ascii="Times New Roman" w:hAnsi="Times New Roman" w:cs="Times New Roman"/>
          <w:sz w:val="24"/>
          <w:szCs w:val="24"/>
        </w:rPr>
      </w:pPr>
      <w:r w:rsidRPr="00815CF5">
        <w:rPr>
          <w:rFonts w:ascii="Times New Roman" w:hAnsi="Times New Roman" w:cs="Times New Roman"/>
          <w:sz w:val="24"/>
          <w:szCs w:val="24"/>
        </w:rPr>
        <w:t>г. Корсаков</w:t>
      </w:r>
    </w:p>
    <w:p w:rsidR="00815CF5" w:rsidRPr="00815CF5" w:rsidRDefault="00DB1C08" w:rsidP="00CE403B">
      <w:pPr>
        <w:pStyle w:val="21"/>
        <w:shd w:val="clear" w:color="auto" w:fill="auto"/>
        <w:spacing w:after="0"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rPr>
        <w:t>02.12.2024</w:t>
      </w:r>
      <w:r w:rsidR="00815CF5" w:rsidRPr="00815CF5">
        <w:rPr>
          <w:rFonts w:ascii="Times New Roman" w:hAnsi="Times New Roman" w:cs="Times New Roman"/>
          <w:sz w:val="24"/>
          <w:szCs w:val="24"/>
        </w:rPr>
        <w:t xml:space="preserve">   </w:t>
      </w:r>
    </w:p>
    <w:p w:rsidR="00815CF5" w:rsidRPr="00815CF5" w:rsidRDefault="00815CF5" w:rsidP="00815CF5">
      <w:pPr>
        <w:pStyle w:val="23"/>
        <w:shd w:val="clear" w:color="auto" w:fill="auto"/>
        <w:spacing w:line="240" w:lineRule="auto"/>
        <w:ind w:firstLine="0"/>
        <w:contextualSpacing/>
        <w:rPr>
          <w:rFonts w:ascii="Times New Roman" w:hAnsi="Times New Roman" w:cs="Times New Roman"/>
          <w:sz w:val="24"/>
          <w:szCs w:val="24"/>
        </w:rPr>
      </w:pPr>
      <w:bookmarkStart w:id="0" w:name="bookmark42"/>
      <w:r w:rsidRPr="00815CF5">
        <w:rPr>
          <w:rFonts w:ascii="Times New Roman" w:hAnsi="Times New Roman" w:cs="Times New Roman"/>
          <w:sz w:val="24"/>
          <w:szCs w:val="24"/>
        </w:rPr>
        <w:t xml:space="preserve">ИНФОРМАЦИЯ </w:t>
      </w:r>
    </w:p>
    <w:p w:rsidR="00815CF5" w:rsidRPr="00815CF5" w:rsidRDefault="00815CF5" w:rsidP="00815CF5">
      <w:pPr>
        <w:pStyle w:val="23"/>
        <w:shd w:val="clear" w:color="auto" w:fill="auto"/>
        <w:spacing w:line="240" w:lineRule="auto"/>
        <w:ind w:firstLine="0"/>
        <w:contextualSpacing/>
        <w:rPr>
          <w:rFonts w:ascii="Times New Roman" w:hAnsi="Times New Roman" w:cs="Times New Roman"/>
          <w:sz w:val="24"/>
          <w:szCs w:val="24"/>
        </w:rPr>
      </w:pPr>
      <w:r w:rsidRPr="00815CF5">
        <w:rPr>
          <w:rFonts w:ascii="Times New Roman" w:hAnsi="Times New Roman" w:cs="Times New Roman"/>
          <w:sz w:val="24"/>
          <w:szCs w:val="24"/>
        </w:rPr>
        <w:t>ОБ ОСНОВНЫХ ИТОГАХ КОНТРОЛЬНОГО МЕРОПРИЯТИЯ</w:t>
      </w:r>
      <w:bookmarkEnd w:id="0"/>
    </w:p>
    <w:p w:rsidR="00DB1C08" w:rsidRPr="007465DC" w:rsidRDefault="00815CF5" w:rsidP="00DB1C08">
      <w:pPr>
        <w:pStyle w:val="21"/>
        <w:shd w:val="clear" w:color="auto" w:fill="auto"/>
        <w:spacing w:after="0" w:line="240" w:lineRule="auto"/>
        <w:ind w:firstLine="567"/>
        <w:contextualSpacing/>
        <w:jc w:val="both"/>
        <w:rPr>
          <w:rFonts w:ascii="Times New Roman" w:hAnsi="Times New Roman" w:cs="Times New Roman"/>
          <w:b/>
          <w:bCs/>
          <w:sz w:val="24"/>
          <w:szCs w:val="24"/>
          <w:u w:val="single"/>
        </w:rPr>
      </w:pPr>
      <w:r w:rsidRPr="00DB1C08">
        <w:rPr>
          <w:rFonts w:ascii="Times New Roman" w:hAnsi="Times New Roman" w:cs="Times New Roman"/>
          <w:sz w:val="24"/>
          <w:szCs w:val="24"/>
        </w:rPr>
        <w:t>Контрольно-сч</w:t>
      </w:r>
      <w:r w:rsidR="00FD5B54" w:rsidRPr="00DB1C08">
        <w:rPr>
          <w:rFonts w:ascii="Times New Roman" w:hAnsi="Times New Roman" w:cs="Times New Roman"/>
          <w:sz w:val="24"/>
          <w:szCs w:val="24"/>
        </w:rPr>
        <w:t>е</w:t>
      </w:r>
      <w:r w:rsidRPr="00DB1C08">
        <w:rPr>
          <w:rFonts w:ascii="Times New Roman" w:hAnsi="Times New Roman" w:cs="Times New Roman"/>
          <w:sz w:val="24"/>
          <w:szCs w:val="24"/>
        </w:rPr>
        <w:t>тная палата Корсаковского городского округа</w:t>
      </w:r>
      <w:r w:rsidR="00103FBF" w:rsidRPr="00DB1C08">
        <w:rPr>
          <w:rFonts w:ascii="Times New Roman" w:hAnsi="Times New Roman" w:cs="Times New Roman"/>
          <w:sz w:val="24"/>
          <w:szCs w:val="24"/>
        </w:rPr>
        <w:t xml:space="preserve"> (далее- КСП КГО)</w:t>
      </w:r>
      <w:r w:rsidRPr="00DB1C08">
        <w:rPr>
          <w:rFonts w:ascii="Times New Roman" w:hAnsi="Times New Roman" w:cs="Times New Roman"/>
          <w:sz w:val="24"/>
          <w:szCs w:val="24"/>
        </w:rPr>
        <w:t xml:space="preserve"> в соответствии с </w:t>
      </w:r>
      <w:r w:rsidR="00D92392" w:rsidRPr="00DB1C08">
        <w:rPr>
          <w:rFonts w:ascii="Times New Roman" w:hAnsi="Times New Roman" w:cs="Times New Roman"/>
          <w:sz w:val="24"/>
          <w:szCs w:val="24"/>
        </w:rPr>
        <w:t>пунктом 2.</w:t>
      </w:r>
      <w:r w:rsidR="00DB1C08" w:rsidRPr="00DB1C08">
        <w:rPr>
          <w:rFonts w:ascii="Times New Roman" w:hAnsi="Times New Roman" w:cs="Times New Roman"/>
          <w:sz w:val="24"/>
          <w:szCs w:val="24"/>
        </w:rPr>
        <w:t>7</w:t>
      </w:r>
      <w:r w:rsidR="005D150B" w:rsidRPr="00DB1C08">
        <w:rPr>
          <w:rFonts w:ascii="Times New Roman" w:hAnsi="Times New Roman" w:cs="Times New Roman"/>
          <w:sz w:val="24"/>
          <w:szCs w:val="24"/>
        </w:rPr>
        <w:t xml:space="preserve"> </w:t>
      </w:r>
      <w:r w:rsidR="00D92392" w:rsidRPr="00DB1C08">
        <w:rPr>
          <w:rFonts w:ascii="Times New Roman" w:hAnsi="Times New Roman" w:cs="Times New Roman"/>
          <w:sz w:val="24"/>
          <w:szCs w:val="24"/>
        </w:rPr>
        <w:t>плана работы на 202</w:t>
      </w:r>
      <w:r w:rsidR="0093211B" w:rsidRPr="00DB1C08">
        <w:rPr>
          <w:rFonts w:ascii="Times New Roman" w:hAnsi="Times New Roman" w:cs="Times New Roman"/>
          <w:sz w:val="24"/>
          <w:szCs w:val="24"/>
        </w:rPr>
        <w:t>4</w:t>
      </w:r>
      <w:r w:rsidR="00D92392" w:rsidRPr="00DB1C08">
        <w:rPr>
          <w:rFonts w:ascii="Times New Roman" w:hAnsi="Times New Roman" w:cs="Times New Roman"/>
          <w:sz w:val="24"/>
          <w:szCs w:val="24"/>
        </w:rPr>
        <w:t xml:space="preserve"> год провела контрольное мероприятие</w:t>
      </w:r>
      <w:r w:rsidR="00E44A75" w:rsidRPr="00DB1C08">
        <w:rPr>
          <w:rFonts w:ascii="Times New Roman" w:hAnsi="Times New Roman" w:cs="Times New Roman"/>
          <w:sz w:val="24"/>
          <w:szCs w:val="24"/>
        </w:rPr>
        <w:t>:</w:t>
      </w:r>
      <w:r w:rsidR="00D92392" w:rsidRPr="00DB1C08">
        <w:rPr>
          <w:rFonts w:ascii="Times New Roman" w:hAnsi="Times New Roman" w:cs="Times New Roman"/>
          <w:sz w:val="24"/>
          <w:szCs w:val="24"/>
        </w:rPr>
        <w:t xml:space="preserve"> </w:t>
      </w:r>
      <w:r w:rsidR="009F3255" w:rsidRPr="00DB1C08">
        <w:rPr>
          <w:rFonts w:ascii="Times New Roman" w:hAnsi="Times New Roman" w:cs="Times New Roman"/>
          <w:iCs/>
          <w:sz w:val="24"/>
          <w:szCs w:val="24"/>
        </w:rPr>
        <w:t>«</w:t>
      </w:r>
      <w:r w:rsidR="00DB1C08" w:rsidRPr="00DB1C08">
        <w:rPr>
          <w:rFonts w:ascii="Times New Roman" w:hAnsi="Times New Roman" w:cs="Times New Roman"/>
          <w:sz w:val="24"/>
          <w:szCs w:val="24"/>
        </w:rPr>
        <w:t>Контроль за законностью и эффективностью использования средств бюджета, направленных на выполнение мероприятия «</w:t>
      </w:r>
      <w:r w:rsidR="00DB1C08" w:rsidRPr="00DB1C08">
        <w:rPr>
          <w:rFonts w:ascii="Times New Roman" w:hAnsi="Times New Roman" w:cs="Times New Roman"/>
          <w:color w:val="000000"/>
          <w:sz w:val="24"/>
          <w:szCs w:val="24"/>
        </w:rPr>
        <w:t>Сбор, вывоз и утилизация отходов с мест массового отдыха и несанкционированных свалок</w:t>
      </w:r>
      <w:r w:rsidR="00DB1C08" w:rsidRPr="00DB1C08">
        <w:rPr>
          <w:rFonts w:ascii="Times New Roman" w:hAnsi="Times New Roman" w:cs="Times New Roman"/>
          <w:sz w:val="24"/>
          <w:szCs w:val="24"/>
        </w:rPr>
        <w:t>» муниципальной программы «</w:t>
      </w:r>
      <w:r w:rsidR="00DB1C08" w:rsidRPr="00DB1C08">
        <w:rPr>
          <w:rFonts w:ascii="Times New Roman" w:hAnsi="Times New Roman" w:cs="Times New Roman"/>
          <w:color w:val="000000"/>
          <w:sz w:val="24"/>
          <w:szCs w:val="24"/>
        </w:rPr>
        <w:t>Охрана окружающей среды в Корсаковском городском округе»,</w:t>
      </w:r>
      <w:r w:rsidR="00DB1C08" w:rsidRPr="00DB1C08">
        <w:rPr>
          <w:rFonts w:ascii="Times New Roman" w:hAnsi="Times New Roman" w:cs="Times New Roman"/>
          <w:sz w:val="24"/>
          <w:szCs w:val="24"/>
        </w:rPr>
        <w:t xml:space="preserve"> за 2023 год»</w:t>
      </w:r>
      <w:r w:rsidR="00DB1C08">
        <w:rPr>
          <w:rFonts w:ascii="Times New Roman" w:hAnsi="Times New Roman" w:cs="Times New Roman"/>
          <w:sz w:val="24"/>
          <w:szCs w:val="24"/>
        </w:rPr>
        <w:t>.</w:t>
      </w:r>
    </w:p>
    <w:p w:rsidR="00103FBF" w:rsidRPr="00D54352" w:rsidRDefault="00CA02FC" w:rsidP="00D93016">
      <w:pPr>
        <w:pStyle w:val="21"/>
        <w:shd w:val="clear" w:color="auto" w:fill="auto"/>
        <w:spacing w:after="0" w:line="240" w:lineRule="auto"/>
        <w:ind w:firstLine="567"/>
        <w:contextualSpacing/>
        <w:jc w:val="both"/>
        <w:rPr>
          <w:rFonts w:ascii="Times New Roman" w:hAnsi="Times New Roman" w:cs="Times New Roman"/>
          <w:iCs/>
          <w:sz w:val="24"/>
          <w:szCs w:val="24"/>
        </w:rPr>
      </w:pPr>
      <w:r w:rsidRPr="00D93016">
        <w:rPr>
          <w:rFonts w:ascii="Times New Roman" w:hAnsi="Times New Roman" w:cs="Times New Roman"/>
          <w:iCs/>
          <w:sz w:val="24"/>
          <w:szCs w:val="24"/>
        </w:rPr>
        <w:t>Объект</w:t>
      </w:r>
      <w:r w:rsidR="00DB1C08">
        <w:rPr>
          <w:rFonts w:ascii="Times New Roman" w:hAnsi="Times New Roman" w:cs="Times New Roman"/>
          <w:iCs/>
          <w:sz w:val="24"/>
          <w:szCs w:val="24"/>
        </w:rPr>
        <w:t>ы</w:t>
      </w:r>
      <w:r w:rsidRPr="00D93016">
        <w:rPr>
          <w:rFonts w:ascii="Times New Roman" w:hAnsi="Times New Roman" w:cs="Times New Roman"/>
          <w:iCs/>
          <w:sz w:val="24"/>
          <w:szCs w:val="24"/>
        </w:rPr>
        <w:t xml:space="preserve"> </w:t>
      </w:r>
      <w:r w:rsidR="00E44A75" w:rsidRPr="00D93016">
        <w:rPr>
          <w:rFonts w:ascii="Times New Roman" w:hAnsi="Times New Roman" w:cs="Times New Roman"/>
          <w:iCs/>
          <w:sz w:val="24"/>
          <w:szCs w:val="24"/>
        </w:rPr>
        <w:t xml:space="preserve">контрольного мероприятия: </w:t>
      </w:r>
      <w:r w:rsidR="00103FBF" w:rsidRPr="00D93016">
        <w:rPr>
          <w:rFonts w:ascii="Times New Roman" w:hAnsi="Times New Roman" w:cs="Times New Roman"/>
          <w:iCs/>
          <w:sz w:val="24"/>
          <w:szCs w:val="24"/>
        </w:rPr>
        <w:t xml:space="preserve">департамент </w:t>
      </w:r>
      <w:r w:rsidR="009F3255" w:rsidRPr="00D93016">
        <w:rPr>
          <w:rFonts w:ascii="Times New Roman" w:hAnsi="Times New Roman" w:cs="Times New Roman"/>
          <w:iCs/>
          <w:sz w:val="24"/>
          <w:szCs w:val="24"/>
        </w:rPr>
        <w:t xml:space="preserve">городского хозяйства </w:t>
      </w:r>
      <w:r w:rsidR="00DB1C08">
        <w:rPr>
          <w:rFonts w:ascii="Times New Roman" w:hAnsi="Times New Roman" w:cs="Times New Roman"/>
          <w:iCs/>
          <w:sz w:val="24"/>
          <w:szCs w:val="24"/>
        </w:rPr>
        <w:t xml:space="preserve">и департамент дорожного хозяйства и благоустройства </w:t>
      </w:r>
      <w:r w:rsidR="00BA4226" w:rsidRPr="00D93016">
        <w:rPr>
          <w:rFonts w:ascii="Times New Roman" w:hAnsi="Times New Roman" w:cs="Times New Roman"/>
          <w:iCs/>
          <w:sz w:val="24"/>
          <w:szCs w:val="24"/>
        </w:rPr>
        <w:t>администрации</w:t>
      </w:r>
      <w:r w:rsidR="00103FBF" w:rsidRPr="00D93016">
        <w:rPr>
          <w:rFonts w:ascii="Times New Roman" w:hAnsi="Times New Roman" w:cs="Times New Roman"/>
          <w:iCs/>
          <w:sz w:val="24"/>
          <w:szCs w:val="24"/>
        </w:rPr>
        <w:t xml:space="preserve"> Корсаковского городского округа</w:t>
      </w:r>
      <w:r w:rsidR="0093211B" w:rsidRPr="00D93016">
        <w:rPr>
          <w:rFonts w:ascii="Times New Roman" w:hAnsi="Times New Roman" w:cs="Times New Roman"/>
          <w:iCs/>
          <w:sz w:val="24"/>
          <w:szCs w:val="24"/>
        </w:rPr>
        <w:t xml:space="preserve"> (далее- </w:t>
      </w:r>
      <w:r w:rsidR="00DB1C08" w:rsidRPr="00D54352">
        <w:rPr>
          <w:rFonts w:ascii="Times New Roman" w:hAnsi="Times New Roman" w:cs="Times New Roman"/>
          <w:iCs/>
          <w:sz w:val="24"/>
          <w:szCs w:val="24"/>
        </w:rPr>
        <w:t>объекты проверки, ДГХ, ДДХ</w:t>
      </w:r>
      <w:r w:rsidR="00D93016" w:rsidRPr="00D54352">
        <w:rPr>
          <w:rFonts w:ascii="Times New Roman" w:hAnsi="Times New Roman" w:cs="Times New Roman"/>
          <w:iCs/>
          <w:sz w:val="24"/>
          <w:szCs w:val="24"/>
        </w:rPr>
        <w:t>).</w:t>
      </w:r>
    </w:p>
    <w:p w:rsidR="00C21B54" w:rsidRPr="00D54352" w:rsidRDefault="005C465D" w:rsidP="001D06CE">
      <w:pPr>
        <w:pStyle w:val="21"/>
        <w:shd w:val="clear" w:color="auto" w:fill="auto"/>
        <w:spacing w:after="0" w:line="240" w:lineRule="auto"/>
        <w:ind w:firstLine="567"/>
        <w:contextualSpacing/>
        <w:jc w:val="both"/>
        <w:rPr>
          <w:rFonts w:ascii="Times New Roman" w:hAnsi="Times New Roman" w:cs="Times New Roman"/>
          <w:iCs/>
          <w:sz w:val="24"/>
          <w:szCs w:val="24"/>
        </w:rPr>
      </w:pPr>
      <w:r w:rsidRPr="00D54352">
        <w:rPr>
          <w:rFonts w:ascii="Times New Roman" w:hAnsi="Times New Roman" w:cs="Times New Roman"/>
          <w:iCs/>
          <w:sz w:val="24"/>
          <w:szCs w:val="24"/>
        </w:rPr>
        <w:t>Контрольным мероприятием установлено:</w:t>
      </w:r>
    </w:p>
    <w:p w:rsidR="00DB1C08" w:rsidRPr="00D54352" w:rsidRDefault="00743A77" w:rsidP="00DB1C08">
      <w:pPr>
        <w:spacing w:after="0" w:line="240" w:lineRule="auto"/>
        <w:ind w:firstLine="567"/>
        <w:contextualSpacing/>
        <w:jc w:val="both"/>
        <w:rPr>
          <w:rFonts w:ascii="Times New Roman" w:eastAsia="Calibri" w:hAnsi="Times New Roman" w:cs="Times New Roman"/>
          <w:sz w:val="24"/>
          <w:szCs w:val="24"/>
        </w:rPr>
      </w:pPr>
      <w:r w:rsidRPr="00D54352">
        <w:rPr>
          <w:rFonts w:ascii="Times New Roman" w:eastAsia="Calibri" w:hAnsi="Times New Roman" w:cs="Times New Roman"/>
          <w:iCs/>
          <w:sz w:val="24"/>
          <w:szCs w:val="24"/>
        </w:rPr>
        <w:t xml:space="preserve">В результате проверки использования бюджетных средств, направленных в 2023 году на </w:t>
      </w:r>
      <w:r w:rsidR="00DB1C08" w:rsidRPr="00D54352">
        <w:rPr>
          <w:rFonts w:ascii="Times New Roman" w:hAnsi="Times New Roman" w:cs="Times New Roman"/>
          <w:sz w:val="24"/>
          <w:szCs w:val="24"/>
        </w:rPr>
        <w:t>создание условий для массового отдыха жителей округа, организации обустройства мест массового отдыха населения</w:t>
      </w:r>
      <w:r w:rsidR="00DB1C08" w:rsidRPr="00D54352">
        <w:rPr>
          <w:rFonts w:ascii="Times New Roman" w:eastAsia="Calibri" w:hAnsi="Times New Roman" w:cs="Times New Roman"/>
          <w:iCs/>
          <w:sz w:val="24"/>
          <w:szCs w:val="24"/>
        </w:rPr>
        <w:t xml:space="preserve"> </w:t>
      </w:r>
      <w:r w:rsidRPr="00D54352">
        <w:rPr>
          <w:rFonts w:ascii="Times New Roman" w:eastAsia="Calibri" w:hAnsi="Times New Roman" w:cs="Times New Roman"/>
          <w:iCs/>
          <w:sz w:val="24"/>
          <w:szCs w:val="24"/>
        </w:rPr>
        <w:t>установлено</w:t>
      </w:r>
      <w:r w:rsidR="00DB1C08" w:rsidRPr="00D54352">
        <w:rPr>
          <w:rFonts w:ascii="Times New Roman" w:eastAsia="Calibri" w:hAnsi="Times New Roman" w:cs="Times New Roman"/>
          <w:iCs/>
          <w:sz w:val="24"/>
          <w:szCs w:val="24"/>
        </w:rPr>
        <w:t xml:space="preserve"> ненадлежащее </w:t>
      </w:r>
      <w:r w:rsidR="00DB1C08" w:rsidRPr="00D54352">
        <w:rPr>
          <w:rFonts w:ascii="Times New Roman" w:hAnsi="Times New Roman" w:cs="Times New Roman"/>
          <w:color w:val="22272F"/>
          <w:sz w:val="24"/>
          <w:szCs w:val="24"/>
        </w:rPr>
        <w:t xml:space="preserve">осуществление объектами проверки бюджетных полномочий главного распорядителя, получателя бюджетных средств </w:t>
      </w:r>
      <w:r w:rsidRPr="00D54352">
        <w:rPr>
          <w:rFonts w:ascii="Times New Roman" w:eastAsia="Calibri" w:hAnsi="Times New Roman" w:cs="Times New Roman"/>
          <w:iCs/>
          <w:sz w:val="24"/>
          <w:szCs w:val="24"/>
        </w:rPr>
        <w:t xml:space="preserve">при </w:t>
      </w:r>
      <w:r w:rsidR="00DB1C08" w:rsidRPr="00D54352">
        <w:rPr>
          <w:rFonts w:ascii="Times New Roman" w:eastAsia="Calibri" w:hAnsi="Times New Roman" w:cs="Times New Roman"/>
          <w:sz w:val="24"/>
          <w:szCs w:val="24"/>
        </w:rPr>
        <w:t>исполнении бюджета и осуществлении муниципальных закупок.</w:t>
      </w:r>
    </w:p>
    <w:p w:rsidR="00743A77" w:rsidRPr="00D54352" w:rsidRDefault="00743A77" w:rsidP="00743A77">
      <w:pPr>
        <w:tabs>
          <w:tab w:val="left" w:pos="0"/>
          <w:tab w:val="left" w:pos="2268"/>
        </w:tabs>
        <w:suppressAutoHyphens/>
        <w:spacing w:after="0" w:line="240" w:lineRule="auto"/>
        <w:ind w:firstLine="567"/>
        <w:contextualSpacing/>
        <w:jc w:val="both"/>
        <w:rPr>
          <w:rFonts w:ascii="Times New Roman" w:hAnsi="Times New Roman" w:cs="Times New Roman"/>
          <w:sz w:val="24"/>
          <w:szCs w:val="24"/>
          <w:lang/>
        </w:rPr>
      </w:pPr>
      <w:r w:rsidRPr="00D54352">
        <w:rPr>
          <w:rFonts w:ascii="Times New Roman" w:hAnsi="Times New Roman" w:cs="Times New Roman"/>
          <w:sz w:val="24"/>
          <w:szCs w:val="24"/>
          <w:lang/>
        </w:rPr>
        <w:t xml:space="preserve">Общий объем </w:t>
      </w:r>
      <w:r w:rsidRPr="00D54352">
        <w:rPr>
          <w:rFonts w:ascii="Times New Roman" w:hAnsi="Times New Roman" w:cs="Times New Roman"/>
          <w:sz w:val="24"/>
          <w:szCs w:val="24"/>
          <w:lang/>
        </w:rPr>
        <w:t xml:space="preserve">доведенных средств </w:t>
      </w:r>
      <w:r w:rsidR="00D93016" w:rsidRPr="00D54352">
        <w:rPr>
          <w:rFonts w:ascii="Times New Roman" w:hAnsi="Times New Roman" w:cs="Times New Roman"/>
          <w:sz w:val="24"/>
          <w:szCs w:val="24"/>
          <w:lang/>
        </w:rPr>
        <w:t xml:space="preserve">местного бюджета </w:t>
      </w:r>
      <w:r w:rsidRPr="00D54352">
        <w:rPr>
          <w:rFonts w:ascii="Times New Roman" w:hAnsi="Times New Roman" w:cs="Times New Roman"/>
          <w:sz w:val="24"/>
          <w:szCs w:val="24"/>
          <w:lang/>
        </w:rPr>
        <w:t xml:space="preserve">за 2023 год </w:t>
      </w:r>
      <w:r w:rsidRPr="00D54352">
        <w:rPr>
          <w:rFonts w:ascii="Times New Roman" w:hAnsi="Times New Roman" w:cs="Times New Roman"/>
          <w:sz w:val="24"/>
          <w:szCs w:val="24"/>
          <w:lang/>
        </w:rPr>
        <w:t xml:space="preserve">составил </w:t>
      </w:r>
      <w:r w:rsidR="00DB1C08" w:rsidRPr="00D54352">
        <w:rPr>
          <w:rFonts w:ascii="Times New Roman" w:hAnsi="Times New Roman" w:cs="Times New Roman"/>
          <w:sz w:val="24"/>
          <w:szCs w:val="24"/>
          <w:lang/>
        </w:rPr>
        <w:t xml:space="preserve">14 944,1 </w:t>
      </w:r>
      <w:r w:rsidRPr="00D54352">
        <w:rPr>
          <w:rFonts w:ascii="Times New Roman" w:hAnsi="Times New Roman" w:cs="Times New Roman"/>
          <w:sz w:val="24"/>
          <w:szCs w:val="24"/>
          <w:lang/>
        </w:rPr>
        <w:t>тыс. рублей</w:t>
      </w:r>
      <w:r w:rsidRPr="00D54352">
        <w:rPr>
          <w:rFonts w:ascii="Times New Roman" w:hAnsi="Times New Roman" w:cs="Times New Roman"/>
          <w:sz w:val="24"/>
          <w:szCs w:val="24"/>
        </w:rPr>
        <w:t>.</w:t>
      </w:r>
    </w:p>
    <w:p w:rsidR="00743A77" w:rsidRPr="00D54352" w:rsidRDefault="00743A77" w:rsidP="00743A77">
      <w:pPr>
        <w:spacing w:after="0" w:line="240" w:lineRule="auto"/>
        <w:ind w:firstLine="567"/>
        <w:contextualSpacing/>
        <w:jc w:val="both"/>
        <w:rPr>
          <w:rFonts w:ascii="Times New Roman" w:hAnsi="Times New Roman" w:cs="Times New Roman"/>
          <w:sz w:val="24"/>
          <w:szCs w:val="24"/>
        </w:rPr>
      </w:pPr>
      <w:r w:rsidRPr="00D54352">
        <w:rPr>
          <w:rFonts w:ascii="Times New Roman" w:hAnsi="Times New Roman" w:cs="Times New Roman"/>
          <w:sz w:val="24"/>
          <w:szCs w:val="24"/>
        </w:rPr>
        <w:t xml:space="preserve">Объем проверенных средств бюджетов составил </w:t>
      </w:r>
      <w:r w:rsidR="00DB1C08" w:rsidRPr="00D54352">
        <w:rPr>
          <w:rFonts w:ascii="Times New Roman" w:hAnsi="Times New Roman" w:cs="Times New Roman"/>
          <w:sz w:val="24"/>
          <w:szCs w:val="24"/>
          <w:lang/>
        </w:rPr>
        <w:t xml:space="preserve">14 944,1 </w:t>
      </w:r>
      <w:r w:rsidRPr="00D54352">
        <w:rPr>
          <w:rFonts w:ascii="Times New Roman" w:hAnsi="Times New Roman" w:cs="Times New Roman"/>
          <w:sz w:val="24"/>
          <w:szCs w:val="24"/>
        </w:rPr>
        <w:t>тыс. рублей.</w:t>
      </w:r>
    </w:p>
    <w:p w:rsidR="00743A77" w:rsidRPr="00D54352" w:rsidRDefault="00743A77" w:rsidP="00743A77">
      <w:pPr>
        <w:spacing w:after="0" w:line="240" w:lineRule="auto"/>
        <w:ind w:firstLine="567"/>
        <w:contextualSpacing/>
        <w:jc w:val="both"/>
        <w:rPr>
          <w:rFonts w:ascii="Times New Roman" w:hAnsi="Times New Roman" w:cs="Times New Roman"/>
          <w:sz w:val="24"/>
          <w:szCs w:val="24"/>
        </w:rPr>
      </w:pPr>
      <w:r w:rsidRPr="00D54352">
        <w:rPr>
          <w:rFonts w:ascii="Times New Roman" w:hAnsi="Times New Roman" w:cs="Times New Roman"/>
          <w:sz w:val="24"/>
          <w:szCs w:val="24"/>
        </w:rPr>
        <w:t xml:space="preserve">Сумма нарушений составила </w:t>
      </w:r>
      <w:r w:rsidR="00DB1C08" w:rsidRPr="00D54352">
        <w:rPr>
          <w:rFonts w:ascii="Times New Roman" w:hAnsi="Times New Roman" w:cs="Times New Roman"/>
          <w:sz w:val="24"/>
          <w:szCs w:val="24"/>
          <w:lang/>
        </w:rPr>
        <w:t xml:space="preserve">14 944,1 </w:t>
      </w:r>
      <w:r w:rsidRPr="00D54352">
        <w:rPr>
          <w:rFonts w:ascii="Times New Roman" w:hAnsi="Times New Roman" w:cs="Times New Roman"/>
          <w:sz w:val="24"/>
          <w:szCs w:val="24"/>
        </w:rPr>
        <w:t xml:space="preserve">тыс. рублей в количестве </w:t>
      </w:r>
      <w:r w:rsidR="00DB1C08" w:rsidRPr="00D54352">
        <w:rPr>
          <w:rFonts w:ascii="Times New Roman" w:hAnsi="Times New Roman" w:cs="Times New Roman"/>
          <w:sz w:val="24"/>
          <w:szCs w:val="24"/>
        </w:rPr>
        <w:t>3</w:t>
      </w:r>
      <w:r w:rsidRPr="00D54352">
        <w:rPr>
          <w:rFonts w:ascii="Times New Roman" w:hAnsi="Times New Roman" w:cs="Times New Roman"/>
          <w:sz w:val="24"/>
          <w:szCs w:val="24"/>
        </w:rPr>
        <w:t xml:space="preserve"> нарушений</w:t>
      </w:r>
      <w:r w:rsidR="00121C5D">
        <w:rPr>
          <w:rFonts w:ascii="Times New Roman" w:hAnsi="Times New Roman" w:cs="Times New Roman"/>
          <w:sz w:val="24"/>
          <w:szCs w:val="24"/>
        </w:rPr>
        <w:t>.</w:t>
      </w:r>
    </w:p>
    <w:p w:rsidR="00D93016" w:rsidRPr="00D54352" w:rsidRDefault="00D93016" w:rsidP="00D93016">
      <w:pPr>
        <w:pStyle w:val="s1"/>
        <w:shd w:val="clear" w:color="auto" w:fill="FFFFFF"/>
        <w:spacing w:before="0" w:beforeAutospacing="0" w:after="0" w:afterAutospacing="0"/>
        <w:ind w:firstLine="567"/>
        <w:contextualSpacing/>
        <w:jc w:val="both"/>
      </w:pPr>
      <w:r w:rsidRPr="00D54352">
        <w:rPr>
          <w:color w:val="22272F"/>
        </w:rPr>
        <w:t>Н</w:t>
      </w:r>
      <w:bookmarkStart w:id="1" w:name="_Hlk174351383"/>
      <w:r w:rsidRPr="00D54352">
        <w:t xml:space="preserve">енадлежащее осуществление </w:t>
      </w:r>
      <w:r w:rsidR="00D54352" w:rsidRPr="00D54352">
        <w:t xml:space="preserve">объектами проверки </w:t>
      </w:r>
      <w:r w:rsidRPr="00D54352">
        <w:t>бюджетных полномочий главного распорядителя</w:t>
      </w:r>
      <w:r w:rsidR="00D54352" w:rsidRPr="00D54352">
        <w:t>, получателя</w:t>
      </w:r>
      <w:r w:rsidRPr="00D54352">
        <w:t xml:space="preserve"> бюджетных средств: </w:t>
      </w:r>
    </w:p>
    <w:p w:rsidR="00D54352" w:rsidRPr="00D54352" w:rsidRDefault="00D93016" w:rsidP="00D54352">
      <w:pPr>
        <w:pStyle w:val="ConsPlusNormal0"/>
        <w:ind w:firstLine="567"/>
        <w:jc w:val="both"/>
        <w:rPr>
          <w:rFonts w:ascii="Times New Roman" w:hAnsi="Times New Roman" w:cs="Times New Roman"/>
          <w:sz w:val="24"/>
          <w:szCs w:val="24"/>
        </w:rPr>
      </w:pPr>
      <w:r w:rsidRPr="00D54352">
        <w:rPr>
          <w:rFonts w:ascii="Times New Roman" w:hAnsi="Times New Roman" w:cs="Times New Roman"/>
          <w:sz w:val="24"/>
          <w:szCs w:val="24"/>
        </w:rPr>
        <w:t xml:space="preserve">-в части </w:t>
      </w:r>
      <w:r w:rsidR="00D54352" w:rsidRPr="00D54352">
        <w:rPr>
          <w:rFonts w:ascii="Times New Roman" w:hAnsi="Times New Roman" w:cs="Times New Roman"/>
          <w:color w:val="22272F"/>
          <w:sz w:val="24"/>
          <w:szCs w:val="24"/>
        </w:rPr>
        <w:t xml:space="preserve">отсутствия контроля при принятии у получателя субсидии пакета документов в подтверждение фактически понесенных расходов, </w:t>
      </w:r>
      <w:r w:rsidR="00D54352" w:rsidRPr="00D54352">
        <w:rPr>
          <w:rFonts w:ascii="Times New Roman" w:hAnsi="Times New Roman" w:cs="Times New Roman"/>
          <w:sz w:val="24"/>
          <w:szCs w:val="24"/>
        </w:rPr>
        <w:t>в сумме 7 457,9 тыс. рублей,</w:t>
      </w:r>
    </w:p>
    <w:p w:rsidR="00D54352" w:rsidRPr="00121C5D" w:rsidRDefault="00D93016" w:rsidP="00D93016">
      <w:pPr>
        <w:pStyle w:val="s1"/>
        <w:shd w:val="clear" w:color="auto" w:fill="FFFFFF"/>
        <w:spacing w:before="0" w:beforeAutospacing="0" w:after="0" w:afterAutospacing="0"/>
        <w:ind w:firstLine="567"/>
        <w:contextualSpacing/>
        <w:jc w:val="both"/>
        <w:rPr>
          <w:color w:val="22272F"/>
        </w:rPr>
      </w:pPr>
      <w:bookmarkStart w:id="2" w:name="_Hlk174365078"/>
      <w:bookmarkEnd w:id="1"/>
      <w:r w:rsidRPr="00D54352">
        <w:rPr>
          <w:color w:val="22272F"/>
        </w:rPr>
        <w:t>-</w:t>
      </w:r>
      <w:r w:rsidR="00D54352" w:rsidRPr="00D54352">
        <w:rPr>
          <w:color w:val="22272F"/>
        </w:rPr>
        <w:t xml:space="preserve"> в части оплаты </w:t>
      </w:r>
      <w:r w:rsidR="00D54352" w:rsidRPr="00D54352">
        <w:t xml:space="preserve">оказанных услуг, несоответствующих условиям муниципальных контрактов, </w:t>
      </w:r>
      <w:r w:rsidR="00D54352" w:rsidRPr="00D54352">
        <w:rPr>
          <w:color w:val="22272F"/>
        </w:rPr>
        <w:t xml:space="preserve">с </w:t>
      </w:r>
      <w:r w:rsidR="00D54352" w:rsidRPr="00121C5D">
        <w:rPr>
          <w:color w:val="22272F"/>
        </w:rPr>
        <w:t xml:space="preserve">нарушением требований Бюджетного кодекса Российской Федерации, Гражданского кодекса Российской Федерации, </w:t>
      </w:r>
      <w:r w:rsidR="00D54352" w:rsidRPr="00121C5D">
        <w:t>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7 486,2 тыс. рублей.</w:t>
      </w:r>
      <w:r w:rsidR="00D54352" w:rsidRPr="00121C5D">
        <w:rPr>
          <w:color w:val="22272F"/>
        </w:rPr>
        <w:t xml:space="preserve"> </w:t>
      </w:r>
    </w:p>
    <w:p w:rsidR="00D54352" w:rsidRPr="00121C5D" w:rsidRDefault="00D54352" w:rsidP="00D93016">
      <w:pPr>
        <w:pStyle w:val="s1"/>
        <w:shd w:val="clear" w:color="auto" w:fill="FFFFFF"/>
        <w:spacing w:before="0" w:beforeAutospacing="0" w:after="0" w:afterAutospacing="0"/>
        <w:ind w:firstLine="567"/>
        <w:contextualSpacing/>
        <w:jc w:val="both"/>
        <w:rPr>
          <w:color w:val="22272F"/>
        </w:rPr>
      </w:pPr>
    </w:p>
    <w:bookmarkEnd w:id="2"/>
    <w:p w:rsidR="00B42E7D" w:rsidRPr="00121C5D" w:rsidRDefault="00B42E7D" w:rsidP="00B42E7D">
      <w:pPr>
        <w:pStyle w:val="s1"/>
        <w:shd w:val="clear" w:color="auto" w:fill="FFFFFF"/>
        <w:spacing w:before="0" w:beforeAutospacing="0" w:after="0" w:afterAutospacing="0"/>
        <w:ind w:firstLine="567"/>
        <w:contextualSpacing/>
        <w:jc w:val="both"/>
        <w:rPr>
          <w:color w:val="22272F"/>
          <w:shd w:val="clear" w:color="auto" w:fill="FFFFFF"/>
        </w:rPr>
      </w:pPr>
      <w:r w:rsidRPr="00121C5D">
        <w:rPr>
          <w:color w:val="22272F"/>
          <w:shd w:val="clear" w:color="auto" w:fill="FFFFFF"/>
        </w:rPr>
        <w:t>Кроме того установлено,</w:t>
      </w:r>
    </w:p>
    <w:p w:rsidR="00121C5D" w:rsidRPr="00121C5D" w:rsidRDefault="00B42E7D" w:rsidP="00121C5D">
      <w:pPr>
        <w:ind w:firstLine="567"/>
        <w:jc w:val="both"/>
        <w:rPr>
          <w:rFonts w:ascii="Times New Roman" w:hAnsi="Times New Roman" w:cs="Times New Roman"/>
          <w:sz w:val="24"/>
          <w:szCs w:val="24"/>
        </w:rPr>
      </w:pPr>
      <w:r w:rsidRPr="00121C5D">
        <w:rPr>
          <w:rFonts w:ascii="Times New Roman" w:hAnsi="Times New Roman" w:cs="Times New Roman"/>
          <w:color w:val="000000"/>
          <w:sz w:val="24"/>
          <w:szCs w:val="24"/>
        </w:rPr>
        <w:t xml:space="preserve">1. </w:t>
      </w:r>
      <w:r w:rsidR="00121C5D" w:rsidRPr="00121C5D">
        <w:rPr>
          <w:rFonts w:ascii="Times New Roman" w:hAnsi="Times New Roman" w:cs="Times New Roman"/>
          <w:color w:val="000000"/>
          <w:sz w:val="24"/>
          <w:szCs w:val="24"/>
        </w:rPr>
        <w:t>Н</w:t>
      </w:r>
      <w:r w:rsidR="00121C5D" w:rsidRPr="00121C5D">
        <w:rPr>
          <w:rFonts w:ascii="Times New Roman" w:hAnsi="Times New Roman" w:cs="Times New Roman"/>
          <w:bCs/>
          <w:sz w:val="24"/>
          <w:szCs w:val="24"/>
        </w:rPr>
        <w:t xml:space="preserve">арушение статьи 86 </w:t>
      </w:r>
      <w:r w:rsidR="00121C5D" w:rsidRPr="00121C5D">
        <w:rPr>
          <w:rFonts w:ascii="Times New Roman" w:hAnsi="Times New Roman" w:cs="Times New Roman"/>
          <w:sz w:val="24"/>
          <w:szCs w:val="24"/>
        </w:rPr>
        <w:t>Бюджетного кодекса Российской Федерации</w:t>
      </w:r>
      <w:r w:rsidR="00121C5D" w:rsidRPr="00121C5D">
        <w:rPr>
          <w:rFonts w:ascii="Times New Roman" w:hAnsi="Times New Roman" w:cs="Times New Roman"/>
          <w:bCs/>
          <w:sz w:val="24"/>
          <w:szCs w:val="24"/>
        </w:rPr>
        <w:t xml:space="preserve">, без утверждения расходных обязательств в сфере охраны окружающей среды, департаментом городского хозяйства и департаментом дорожного хозяйства и благоустройства администрации Корсаковского городского округа заключены муниципальные контракты и Соглашение </w:t>
      </w:r>
      <w:r w:rsidR="00121C5D" w:rsidRPr="00121C5D">
        <w:rPr>
          <w:rFonts w:ascii="Times New Roman" w:hAnsi="Times New Roman" w:cs="Times New Roman"/>
          <w:sz w:val="24"/>
          <w:szCs w:val="24"/>
        </w:rPr>
        <w:t xml:space="preserve">о предоставлении субсидии из бюджета Корсаковского городского округа в целях возмещения затрат, связанных с </w:t>
      </w:r>
      <w:r w:rsidR="00121C5D" w:rsidRPr="00121C5D">
        <w:rPr>
          <w:rFonts w:ascii="Times New Roman" w:hAnsi="Times New Roman" w:cs="Times New Roman"/>
          <w:sz w:val="24"/>
          <w:szCs w:val="24"/>
        </w:rPr>
        <w:lastRenderedPageBreak/>
        <w:t>оказанием услуг по сбору, транспортировке, обработке, обезвреживанию, утилизации и захоронению отходов с мест массового отдыха, а также несанкционированных свалок.</w:t>
      </w:r>
    </w:p>
    <w:p w:rsidR="00121C5D" w:rsidRPr="00121C5D" w:rsidRDefault="00121C5D" w:rsidP="00121C5D">
      <w:pPr>
        <w:autoSpaceDE w:val="0"/>
        <w:autoSpaceDN w:val="0"/>
        <w:adjustRightInd w:val="0"/>
        <w:ind w:firstLine="567"/>
        <w:jc w:val="both"/>
        <w:rPr>
          <w:rFonts w:ascii="Times New Roman" w:hAnsi="Times New Roman" w:cs="Times New Roman"/>
          <w:sz w:val="24"/>
          <w:szCs w:val="24"/>
        </w:rPr>
      </w:pPr>
      <w:r w:rsidRPr="00121C5D">
        <w:rPr>
          <w:rFonts w:ascii="Times New Roman" w:hAnsi="Times New Roman" w:cs="Times New Roman"/>
          <w:color w:val="000000"/>
          <w:sz w:val="24"/>
          <w:szCs w:val="24"/>
        </w:rPr>
        <w:t>2. Н</w:t>
      </w:r>
      <w:r w:rsidRPr="00121C5D">
        <w:rPr>
          <w:rFonts w:ascii="Times New Roman" w:hAnsi="Times New Roman" w:cs="Times New Roman"/>
          <w:sz w:val="24"/>
          <w:szCs w:val="24"/>
        </w:rPr>
        <w:t>арушение пункта 3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до 01.06.2021, органом местного самоуправления Порядок предоставления субсидии, утвержденный постановлением администрации Корсаковского городского округа от 24.05.2019 № 857,  не приведен в соответствие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121C5D" w:rsidRPr="00121C5D" w:rsidRDefault="00121C5D" w:rsidP="00121C5D">
      <w:pPr>
        <w:pStyle w:val="ConsPlusNormal0"/>
        <w:ind w:firstLine="567"/>
        <w:jc w:val="both"/>
        <w:rPr>
          <w:rFonts w:ascii="Times New Roman" w:hAnsi="Times New Roman" w:cs="Times New Roman"/>
          <w:sz w:val="24"/>
          <w:szCs w:val="24"/>
        </w:rPr>
      </w:pPr>
      <w:r w:rsidRPr="00121C5D">
        <w:rPr>
          <w:rFonts w:ascii="Times New Roman" w:hAnsi="Times New Roman" w:cs="Times New Roman"/>
          <w:color w:val="22272F"/>
          <w:sz w:val="24"/>
          <w:szCs w:val="24"/>
          <w:shd w:val="clear" w:color="auto" w:fill="FFFFFF"/>
        </w:rPr>
        <w:t>3. Н</w:t>
      </w:r>
      <w:r w:rsidRPr="00121C5D">
        <w:rPr>
          <w:rFonts w:ascii="Times New Roman" w:hAnsi="Times New Roman" w:cs="Times New Roman"/>
          <w:sz w:val="24"/>
          <w:szCs w:val="24"/>
        </w:rPr>
        <w:t xml:space="preserve">арушение требований, установленных </w:t>
      </w:r>
      <w:hyperlink r:id="rId10">
        <w:r w:rsidRPr="00121C5D">
          <w:rPr>
            <w:rFonts w:ascii="Times New Roman" w:hAnsi="Times New Roman" w:cs="Times New Roman"/>
            <w:sz w:val="24"/>
            <w:szCs w:val="24"/>
          </w:rPr>
          <w:t>подпунктом м) пункта 5</w:t>
        </w:r>
      </w:hyperlink>
      <w:r w:rsidRPr="00121C5D">
        <w:rPr>
          <w:rFonts w:ascii="Times New Roman" w:hAnsi="Times New Roman" w:cs="Times New Roman"/>
          <w:sz w:val="24"/>
          <w:szCs w:val="24"/>
        </w:rPr>
        <w:t xml:space="preserve"> </w:t>
      </w:r>
      <w:r w:rsidRPr="00121C5D">
        <w:rPr>
          <w:rFonts w:ascii="Times New Roman" w:eastAsiaTheme="minorHAnsi" w:hAnsi="Times New Roman" w:cs="Times New Roman"/>
          <w:sz w:val="24"/>
          <w:szCs w:val="24"/>
          <w:lang w:eastAsia="en-US"/>
        </w:rPr>
        <w:t xml:space="preserve">постановления Правительства </w:t>
      </w:r>
      <w:r w:rsidRPr="00121C5D">
        <w:rPr>
          <w:rFonts w:ascii="Times New Roman" w:hAnsi="Times New Roman" w:cs="Times New Roman"/>
          <w:sz w:val="24"/>
          <w:szCs w:val="24"/>
        </w:rPr>
        <w:t>Российской Федерации</w:t>
      </w:r>
      <w:r w:rsidRPr="00121C5D">
        <w:rPr>
          <w:rFonts w:ascii="Times New Roman" w:eastAsiaTheme="minorHAnsi" w:hAnsi="Times New Roman" w:cs="Times New Roman"/>
          <w:sz w:val="24"/>
          <w:szCs w:val="24"/>
          <w:lang w:eastAsia="en-US"/>
        </w:rPr>
        <w:t xml:space="preserve">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121C5D">
        <w:rPr>
          <w:rFonts w:ascii="Times New Roman" w:hAnsi="Times New Roman" w:cs="Times New Roman"/>
          <w:sz w:val="24"/>
          <w:szCs w:val="24"/>
        </w:rPr>
        <w:t>, департаментом городского хозяйство администрации Корсаковского городского округа не обеспечено соответствие значений показателей результативности использования субсидий из бюджета в заключенном Соглашении показателям значений результативности, установленных муниципальной программой.</w:t>
      </w:r>
    </w:p>
    <w:p w:rsidR="00121C5D" w:rsidRPr="00121C5D" w:rsidRDefault="00121C5D" w:rsidP="00121C5D">
      <w:pPr>
        <w:pStyle w:val="ConsPlusNormal0"/>
        <w:ind w:firstLine="567"/>
        <w:jc w:val="both"/>
        <w:rPr>
          <w:rFonts w:ascii="Times New Roman" w:hAnsi="Times New Roman" w:cs="Times New Roman"/>
          <w:sz w:val="24"/>
          <w:szCs w:val="24"/>
        </w:rPr>
      </w:pPr>
      <w:r w:rsidRPr="00121C5D">
        <w:rPr>
          <w:rFonts w:ascii="Times New Roman" w:hAnsi="Times New Roman" w:cs="Times New Roman"/>
          <w:sz w:val="24"/>
          <w:szCs w:val="24"/>
        </w:rPr>
        <w:t xml:space="preserve">4. Отсутствие в </w:t>
      </w:r>
      <w:hyperlink r:id="rId11">
        <w:r w:rsidRPr="00121C5D">
          <w:rPr>
            <w:rFonts w:ascii="Times New Roman" w:hAnsi="Times New Roman" w:cs="Times New Roman"/>
            <w:sz w:val="24"/>
            <w:szCs w:val="24"/>
          </w:rPr>
          <w:t>Порядке</w:t>
        </w:r>
      </w:hyperlink>
      <w:r w:rsidRPr="00121C5D">
        <w:rPr>
          <w:rFonts w:ascii="Times New Roman" w:hAnsi="Times New Roman" w:cs="Times New Roman"/>
          <w:sz w:val="24"/>
          <w:szCs w:val="24"/>
        </w:rPr>
        <w:t xml:space="preserve"> предоставления субсидии, утвержденного постановлением администрации Корсаковского городского округа от 26.06.2023 № 1398 «Об утверждении Порядка предоставления субсидии из бюджета Корсаковского городского округа юридическим лицам (за исключением субсидий государственным (муниципальным) учреждениям) - производителям работ (услуг) в целях возмещения затрат, связанных с оказанием услуг по сбору, транспортировке, обработке, обезвреживанию, утилизации и захоронению отходов с мест массового отдыха, а также несанкционированных свалок» норм, закрепляющих </w:t>
      </w:r>
      <w:r w:rsidRPr="00121C5D">
        <w:rPr>
          <w:rFonts w:ascii="Times New Roman" w:eastAsiaTheme="minorHAnsi" w:hAnsi="Times New Roman" w:cs="Times New Roman"/>
          <w:sz w:val="24"/>
          <w:szCs w:val="24"/>
          <w:lang w:eastAsia="en-US"/>
        </w:rPr>
        <w:t xml:space="preserve">перечень документов, </w:t>
      </w:r>
      <w:r w:rsidRPr="00121C5D">
        <w:rPr>
          <w:rFonts w:ascii="Times New Roman" w:hAnsi="Times New Roman" w:cs="Times New Roman"/>
          <w:sz w:val="24"/>
          <w:szCs w:val="24"/>
        </w:rPr>
        <w:t xml:space="preserve">необходимый для подтверждения категории юридических лиц, </w:t>
      </w:r>
      <w:r w:rsidRPr="00121C5D">
        <w:rPr>
          <w:rFonts w:ascii="Times New Roman" w:eastAsia="Calibri" w:hAnsi="Times New Roman" w:cs="Times New Roman"/>
          <w:sz w:val="24"/>
          <w:szCs w:val="24"/>
        </w:rPr>
        <w:t xml:space="preserve">имеющих право на получение субсидии, что </w:t>
      </w:r>
      <w:r w:rsidRPr="00121C5D">
        <w:rPr>
          <w:rFonts w:ascii="Times New Roman" w:hAnsi="Times New Roman" w:cs="Times New Roman"/>
          <w:sz w:val="24"/>
          <w:szCs w:val="24"/>
        </w:rPr>
        <w:t xml:space="preserve">в соответствии с </w:t>
      </w:r>
      <w:hyperlink r:id="rId12">
        <w:r w:rsidRPr="00121C5D">
          <w:rPr>
            <w:rFonts w:ascii="Times New Roman" w:hAnsi="Times New Roman" w:cs="Times New Roman"/>
            <w:sz w:val="24"/>
            <w:szCs w:val="24"/>
          </w:rPr>
          <w:t>подпунктом ж) пункта 3</w:t>
        </w:r>
      </w:hyperlink>
      <w:r w:rsidRPr="00121C5D">
        <w:rPr>
          <w:rFonts w:ascii="Times New Roman" w:hAnsi="Times New Roman" w:cs="Times New Roman"/>
          <w:sz w:val="24"/>
          <w:szCs w:val="24"/>
        </w:rPr>
        <w:t xml:space="preserve">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"Об антикоррупционной экспертизе нормативных правовых актов и проектов нормативных правовых актов", указывает на признак наличия в муниципальном правовом акте коррупционного фактора. </w:t>
      </w:r>
    </w:p>
    <w:p w:rsidR="00121C5D" w:rsidRPr="00121C5D" w:rsidRDefault="00121C5D" w:rsidP="00121C5D">
      <w:pPr>
        <w:autoSpaceDE w:val="0"/>
        <w:autoSpaceDN w:val="0"/>
        <w:adjustRightInd w:val="0"/>
        <w:ind w:firstLine="567"/>
        <w:jc w:val="both"/>
        <w:rPr>
          <w:rFonts w:ascii="Times New Roman" w:hAnsi="Times New Roman" w:cs="Times New Roman"/>
          <w:sz w:val="24"/>
          <w:szCs w:val="24"/>
        </w:rPr>
      </w:pPr>
      <w:r w:rsidRPr="00121C5D">
        <w:rPr>
          <w:rFonts w:ascii="Times New Roman" w:hAnsi="Times New Roman" w:cs="Times New Roman"/>
          <w:sz w:val="24"/>
          <w:szCs w:val="24"/>
        </w:rPr>
        <w:t xml:space="preserve">5. Для понятия "документы, подтверждающие фактически понесенные расходы за период, предъявляемый к возмещению", (пункт 24 Порядка предоставления субсидии, утвержденного постановлением администрации Корсаковского городского округа от 26.06.2023 № 1398 «Об утверждении Порядка предоставления субсидии из бюджета Корсаковского городского округа юридическим лицам (за исключением субсидий государственным (муниципальным) учреждениям) - производителям работ (услуг) в целях возмещения затрат, связанных с оказанием услуг по сбору, транспортировке, обработке, обезвреживанию, утилизации и захоронению отходов с мест массового отдыха, а также несанкционированных свалок») установлены необоснованно широкие пределы усмотрения, что в соответствии с </w:t>
      </w:r>
      <w:hyperlink r:id="rId13">
        <w:r w:rsidRPr="00121C5D">
          <w:rPr>
            <w:rFonts w:ascii="Times New Roman" w:hAnsi="Times New Roman" w:cs="Times New Roman"/>
            <w:sz w:val="24"/>
            <w:szCs w:val="24"/>
          </w:rPr>
          <w:t>подпунктом а) пункта 3</w:t>
        </w:r>
      </w:hyperlink>
      <w:r w:rsidRPr="00121C5D">
        <w:rPr>
          <w:rFonts w:ascii="Times New Roman" w:hAnsi="Times New Roman" w:cs="Times New Roman"/>
          <w:sz w:val="24"/>
          <w:szCs w:val="24"/>
        </w:rPr>
        <w:t xml:space="preserve"> Методики проведения </w:t>
      </w:r>
      <w:r w:rsidRPr="00121C5D">
        <w:rPr>
          <w:rFonts w:ascii="Times New Roman" w:hAnsi="Times New Roman" w:cs="Times New Roman"/>
          <w:sz w:val="24"/>
          <w:szCs w:val="24"/>
        </w:rPr>
        <w:lastRenderedPageBreak/>
        <w:t>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"Об антикоррупционной экспертизе нормативных правовых актов и проектов нормативных правовых актов", является коррупционным фактором, так как для правоприменителя создает возможность необоснованного применения исключений из общих правил, устанавливающих широту дискреционных полномочий при принятии решений.</w:t>
      </w:r>
    </w:p>
    <w:p w:rsidR="00121C5D" w:rsidRPr="00121C5D" w:rsidRDefault="00121C5D" w:rsidP="00121C5D">
      <w:pPr>
        <w:pStyle w:val="1"/>
        <w:spacing w:before="0"/>
        <w:ind w:firstLine="567"/>
        <w:jc w:val="both"/>
        <w:rPr>
          <w:rFonts w:ascii="Times New Roman" w:hAnsi="Times New Roman" w:cs="Times New Roman"/>
          <w:color w:val="auto"/>
          <w:sz w:val="24"/>
          <w:szCs w:val="24"/>
        </w:rPr>
      </w:pPr>
      <w:r w:rsidRPr="00121C5D">
        <w:rPr>
          <w:rFonts w:ascii="Times New Roman" w:hAnsi="Times New Roman" w:cs="Times New Roman"/>
          <w:color w:val="auto"/>
          <w:sz w:val="24"/>
          <w:szCs w:val="24"/>
        </w:rPr>
        <w:t xml:space="preserve">6. Заключение муниципальных контрактов на оказание услуг по ликвидации несанкционированных свалок с территории Корсаковского городского округа производилось в отсутствие подтверждающих документов о фактах образования свалок твердых коммунальных отходов (не представлены к проверке), в том числе протоколов администрации, территориальных органов о несанкционированных свалках отходов, требований государственных и муниципальных надзорных органов, что свидетельствует об отсутствии подтверждения обоснованности заключения муниципальных контрактов. </w:t>
      </w:r>
    </w:p>
    <w:p w:rsidR="00121C5D" w:rsidRPr="00121C5D" w:rsidRDefault="00121C5D" w:rsidP="00121C5D">
      <w:pPr>
        <w:pStyle w:val="1"/>
        <w:spacing w:before="0"/>
        <w:ind w:firstLine="567"/>
        <w:jc w:val="both"/>
        <w:rPr>
          <w:rFonts w:ascii="Times New Roman" w:hAnsi="Times New Roman" w:cs="Times New Roman"/>
          <w:color w:val="auto"/>
          <w:sz w:val="24"/>
          <w:szCs w:val="24"/>
        </w:rPr>
      </w:pPr>
      <w:r w:rsidRPr="00121C5D">
        <w:rPr>
          <w:rFonts w:ascii="Times New Roman" w:hAnsi="Times New Roman" w:cs="Times New Roman"/>
          <w:color w:val="auto"/>
          <w:sz w:val="24"/>
          <w:szCs w:val="24"/>
        </w:rPr>
        <w:t>7. В виду отсутствия в пункте 7 технического задания к муниципальным контрактам на оказание услуг по ликвидации несанкционированных свалок с территории Корсаковского городского округа</w:t>
      </w:r>
      <w:r w:rsidRPr="00121C5D">
        <w:rPr>
          <w:rFonts w:ascii="Times New Roman" w:eastAsiaTheme="minorHAnsi" w:hAnsi="Times New Roman" w:cs="Times New Roman"/>
          <w:color w:val="auto"/>
          <w:sz w:val="24"/>
          <w:szCs w:val="24"/>
        </w:rPr>
        <w:t xml:space="preserve"> исчерпывающего перечня подтверждающих документов,</w:t>
      </w:r>
      <w:r w:rsidRPr="00121C5D">
        <w:rPr>
          <w:rFonts w:ascii="Times New Roman" w:hAnsi="Times New Roman" w:cs="Times New Roman"/>
          <w:color w:val="auto"/>
          <w:sz w:val="24"/>
          <w:szCs w:val="24"/>
        </w:rPr>
        <w:t xml:space="preserve"> </w:t>
      </w:r>
      <w:r w:rsidRPr="00121C5D">
        <w:rPr>
          <w:rFonts w:ascii="Times New Roman" w:eastAsiaTheme="minorHAnsi" w:hAnsi="Times New Roman" w:cs="Times New Roman"/>
          <w:color w:val="auto"/>
          <w:sz w:val="24"/>
          <w:szCs w:val="24"/>
        </w:rPr>
        <w:t>требования к форме этих документов</w:t>
      </w:r>
      <w:r w:rsidRPr="00121C5D">
        <w:rPr>
          <w:rFonts w:ascii="Times New Roman" w:hAnsi="Times New Roman" w:cs="Times New Roman"/>
          <w:color w:val="auto"/>
          <w:sz w:val="24"/>
          <w:szCs w:val="24"/>
        </w:rPr>
        <w:t xml:space="preserve">, </w:t>
      </w:r>
      <w:r w:rsidRPr="00121C5D">
        <w:rPr>
          <w:rFonts w:ascii="Times New Roman" w:eastAsiaTheme="minorHAnsi" w:hAnsi="Times New Roman" w:cs="Times New Roman"/>
          <w:color w:val="auto"/>
          <w:sz w:val="24"/>
          <w:szCs w:val="24"/>
        </w:rPr>
        <w:t>д</w:t>
      </w:r>
      <w:r w:rsidRPr="00121C5D">
        <w:rPr>
          <w:rFonts w:ascii="Times New Roman" w:hAnsi="Times New Roman" w:cs="Times New Roman"/>
          <w:color w:val="auto"/>
          <w:sz w:val="24"/>
          <w:szCs w:val="24"/>
        </w:rPr>
        <w:t>ля понятия "документы", означенного, как подтверждающие передачу отходов специализированной организации на ликвидацию, установлены неоправданно широкие пределы усмотрения и возможность необоснованного применения при подтверждении подрядчиком состава и количества ликвидированных твердых коммунальных отходов.</w:t>
      </w:r>
    </w:p>
    <w:p w:rsidR="00121C5D" w:rsidRPr="00121C5D" w:rsidRDefault="00121C5D" w:rsidP="00121C5D">
      <w:pPr>
        <w:pStyle w:val="ConsPlusNormal0"/>
        <w:ind w:firstLine="567"/>
        <w:jc w:val="both"/>
        <w:rPr>
          <w:rFonts w:ascii="Times New Roman" w:hAnsi="Times New Roman" w:cs="Times New Roman"/>
          <w:sz w:val="24"/>
          <w:szCs w:val="24"/>
        </w:rPr>
      </w:pPr>
      <w:r w:rsidRPr="00121C5D">
        <w:rPr>
          <w:rFonts w:ascii="Times New Roman" w:hAnsi="Times New Roman" w:cs="Times New Roman"/>
          <w:iCs/>
          <w:sz w:val="24"/>
          <w:szCs w:val="24"/>
        </w:rPr>
        <w:t>8. Муниципальные к</w:t>
      </w:r>
      <w:r w:rsidRPr="00121C5D">
        <w:rPr>
          <w:rFonts w:ascii="Times New Roman" w:hAnsi="Times New Roman" w:cs="Times New Roman"/>
          <w:sz w:val="24"/>
          <w:szCs w:val="24"/>
        </w:rPr>
        <w:t>онтракты на оказание услуг по ликвидации несанкционированных свалок с территории Корсаковского городского округа</w:t>
      </w:r>
      <w:r w:rsidRPr="00121C5D">
        <w:rPr>
          <w:rFonts w:ascii="Times New Roman" w:eastAsiaTheme="minorHAnsi" w:hAnsi="Times New Roman" w:cs="Times New Roman"/>
          <w:sz w:val="24"/>
          <w:szCs w:val="24"/>
          <w:lang w:eastAsia="en-US"/>
        </w:rPr>
        <w:t xml:space="preserve"> </w:t>
      </w:r>
      <w:r w:rsidRPr="00121C5D">
        <w:rPr>
          <w:rFonts w:ascii="Times New Roman" w:hAnsi="Times New Roman" w:cs="Times New Roman"/>
          <w:sz w:val="24"/>
          <w:szCs w:val="24"/>
        </w:rPr>
        <w:t>не содержит в себе предмета муниципального контракта, поскольку  из содержания муниципального контракта, технического задания, документов, поименованных в пункте 7 технического задания к муниципальным контрактам, невозможно установить местоположение несанкционированных свалок, ориентировочный объем и состав отходов, правовую принадлежность земельных участков.</w:t>
      </w:r>
    </w:p>
    <w:p w:rsidR="00121C5D" w:rsidRPr="00121C5D" w:rsidRDefault="00121C5D" w:rsidP="00121C5D">
      <w:pPr>
        <w:pStyle w:val="af2"/>
        <w:ind w:firstLine="567"/>
        <w:contextualSpacing/>
        <w:rPr>
          <w:b/>
          <w:bCs/>
          <w:sz w:val="24"/>
          <w:szCs w:val="24"/>
        </w:rPr>
      </w:pPr>
      <w:r w:rsidRPr="00121C5D">
        <w:rPr>
          <w:sz w:val="24"/>
          <w:szCs w:val="24"/>
        </w:rPr>
        <w:t>В администрации Корсаковского городского округа не организован должным образом учет и контроль за качеством оказанных услуг по муниципальным контрактам.</w:t>
      </w:r>
      <w:r w:rsidRPr="00121C5D">
        <w:rPr>
          <w:b/>
          <w:bCs/>
          <w:sz w:val="24"/>
          <w:szCs w:val="24"/>
        </w:rPr>
        <w:t xml:space="preserve"> </w:t>
      </w:r>
    </w:p>
    <w:p w:rsidR="00743A77" w:rsidRPr="00121C5D" w:rsidRDefault="00743A77" w:rsidP="00121C5D">
      <w:pPr>
        <w:pStyle w:val="s1"/>
        <w:shd w:val="clear" w:color="auto" w:fill="FFFFFF"/>
        <w:spacing w:before="0" w:beforeAutospacing="0" w:after="0" w:afterAutospacing="0"/>
        <w:ind w:firstLine="567"/>
        <w:contextualSpacing/>
        <w:jc w:val="both"/>
      </w:pPr>
    </w:p>
    <w:p w:rsidR="005E4E7B" w:rsidRPr="00121C5D" w:rsidRDefault="005E4E7B" w:rsidP="00121C5D">
      <w:pPr>
        <w:pStyle w:val="21"/>
        <w:shd w:val="clear" w:color="auto" w:fill="auto"/>
        <w:tabs>
          <w:tab w:val="left" w:leader="underscore" w:pos="606"/>
          <w:tab w:val="left" w:leader="underscore" w:pos="2458"/>
          <w:tab w:val="left" w:leader="underscore" w:pos="3169"/>
          <w:tab w:val="left" w:leader="underscore" w:pos="7902"/>
          <w:tab w:val="left" w:leader="underscore" w:pos="8986"/>
          <w:tab w:val="left" w:leader="underscore" w:pos="9572"/>
        </w:tabs>
        <w:spacing w:after="0" w:line="240" w:lineRule="auto"/>
        <w:ind w:firstLine="567"/>
        <w:contextualSpacing/>
        <w:jc w:val="both"/>
        <w:rPr>
          <w:rFonts w:ascii="Times New Roman" w:hAnsi="Times New Roman" w:cs="Times New Roman"/>
          <w:sz w:val="24"/>
          <w:szCs w:val="24"/>
        </w:rPr>
      </w:pPr>
      <w:r w:rsidRPr="00121C5D">
        <w:rPr>
          <w:rFonts w:ascii="Times New Roman" w:hAnsi="Times New Roman" w:cs="Times New Roman"/>
          <w:sz w:val="24"/>
          <w:szCs w:val="24"/>
        </w:rPr>
        <w:t xml:space="preserve">Отчет о результатах контрольного мероприятия утвержден </w:t>
      </w:r>
      <w:r w:rsidR="00121C5D" w:rsidRPr="00121C5D">
        <w:rPr>
          <w:rFonts w:ascii="Times New Roman" w:hAnsi="Times New Roman" w:cs="Times New Roman"/>
          <w:sz w:val="24"/>
          <w:szCs w:val="24"/>
        </w:rPr>
        <w:t>30.10.2024 и направлен ДДХ.</w:t>
      </w:r>
    </w:p>
    <w:p w:rsidR="00121C5D" w:rsidRPr="00121C5D" w:rsidRDefault="00EA3005" w:rsidP="00121C5D">
      <w:pPr>
        <w:spacing w:after="0" w:line="240" w:lineRule="auto"/>
        <w:ind w:firstLine="567"/>
        <w:jc w:val="both"/>
        <w:rPr>
          <w:rFonts w:ascii="Times New Roman" w:hAnsi="Times New Roman" w:cs="Times New Roman"/>
          <w:sz w:val="24"/>
          <w:szCs w:val="24"/>
        </w:rPr>
      </w:pPr>
      <w:r w:rsidRPr="00121C5D">
        <w:rPr>
          <w:rFonts w:ascii="Times New Roman" w:hAnsi="Times New Roman" w:cs="Times New Roman"/>
          <w:sz w:val="24"/>
          <w:szCs w:val="24"/>
        </w:rPr>
        <w:t xml:space="preserve">По результатам контрольного мероприятия, в целях устранения </w:t>
      </w:r>
      <w:r w:rsidR="002D5CCD">
        <w:rPr>
          <w:rFonts w:ascii="Times New Roman" w:hAnsi="Times New Roman" w:cs="Times New Roman"/>
          <w:sz w:val="24"/>
          <w:szCs w:val="24"/>
        </w:rPr>
        <w:t xml:space="preserve">(недопущения) </w:t>
      </w:r>
      <w:r w:rsidRPr="00121C5D">
        <w:rPr>
          <w:rFonts w:ascii="Times New Roman" w:hAnsi="Times New Roman" w:cs="Times New Roman"/>
          <w:sz w:val="24"/>
          <w:szCs w:val="24"/>
        </w:rPr>
        <w:t xml:space="preserve">выявленных нарушений и недостатков в адрес </w:t>
      </w:r>
      <w:r w:rsidR="00121C5D" w:rsidRPr="00121C5D">
        <w:rPr>
          <w:rFonts w:ascii="Times New Roman" w:hAnsi="Times New Roman" w:cs="Times New Roman"/>
          <w:sz w:val="24"/>
          <w:szCs w:val="24"/>
        </w:rPr>
        <w:t xml:space="preserve">объектов проверки направлены </w:t>
      </w:r>
      <w:r w:rsidR="00CA02FC" w:rsidRPr="00121C5D">
        <w:rPr>
          <w:rFonts w:ascii="Times New Roman" w:hAnsi="Times New Roman" w:cs="Times New Roman"/>
          <w:sz w:val="24"/>
          <w:szCs w:val="24"/>
        </w:rPr>
        <w:t>Представлени</w:t>
      </w:r>
      <w:r w:rsidR="00121C5D" w:rsidRPr="00121C5D">
        <w:rPr>
          <w:rFonts w:ascii="Times New Roman" w:hAnsi="Times New Roman" w:cs="Times New Roman"/>
          <w:sz w:val="24"/>
          <w:szCs w:val="24"/>
        </w:rPr>
        <w:t xml:space="preserve">я </w:t>
      </w:r>
      <w:r w:rsidR="00CA02FC" w:rsidRPr="00121C5D">
        <w:rPr>
          <w:rFonts w:ascii="Times New Roman" w:hAnsi="Times New Roman" w:cs="Times New Roman"/>
          <w:sz w:val="24"/>
          <w:szCs w:val="24"/>
        </w:rPr>
        <w:t xml:space="preserve">от </w:t>
      </w:r>
      <w:r w:rsidR="00121C5D" w:rsidRPr="00121C5D">
        <w:rPr>
          <w:rFonts w:ascii="Times New Roman" w:hAnsi="Times New Roman" w:cs="Times New Roman"/>
          <w:sz w:val="24"/>
          <w:szCs w:val="24"/>
        </w:rPr>
        <w:t>01.112024 № 903-01/99 и № 903-01/99/1.</w:t>
      </w:r>
    </w:p>
    <w:p w:rsidR="00953033" w:rsidRPr="00121C5D" w:rsidRDefault="00C21859" w:rsidP="00121C5D">
      <w:pPr>
        <w:spacing w:after="0" w:line="240" w:lineRule="auto"/>
        <w:ind w:firstLine="567"/>
        <w:jc w:val="both"/>
        <w:rPr>
          <w:rFonts w:ascii="Times New Roman" w:hAnsi="Times New Roman" w:cs="Times New Roman"/>
          <w:sz w:val="24"/>
          <w:szCs w:val="24"/>
        </w:rPr>
      </w:pPr>
      <w:r w:rsidRPr="00121C5D">
        <w:rPr>
          <w:rFonts w:ascii="Times New Roman" w:hAnsi="Times New Roman" w:cs="Times New Roman"/>
          <w:sz w:val="24"/>
          <w:szCs w:val="24"/>
        </w:rPr>
        <w:t xml:space="preserve">По </w:t>
      </w:r>
      <w:r w:rsidR="00F7600A" w:rsidRPr="00121C5D">
        <w:rPr>
          <w:rFonts w:ascii="Times New Roman" w:hAnsi="Times New Roman" w:cs="Times New Roman"/>
          <w:sz w:val="24"/>
          <w:szCs w:val="24"/>
        </w:rPr>
        <w:t>П</w:t>
      </w:r>
      <w:r w:rsidRPr="00121C5D">
        <w:rPr>
          <w:rFonts w:ascii="Times New Roman" w:hAnsi="Times New Roman" w:cs="Times New Roman"/>
          <w:sz w:val="24"/>
          <w:szCs w:val="24"/>
        </w:rPr>
        <w:t>редставлению</w:t>
      </w:r>
      <w:r w:rsidR="00734380" w:rsidRPr="00121C5D">
        <w:rPr>
          <w:rFonts w:ascii="Times New Roman" w:hAnsi="Times New Roman" w:cs="Times New Roman"/>
          <w:sz w:val="24"/>
          <w:szCs w:val="24"/>
        </w:rPr>
        <w:t xml:space="preserve"> </w:t>
      </w:r>
      <w:r w:rsidR="006E35FE" w:rsidRPr="00121C5D">
        <w:rPr>
          <w:rFonts w:ascii="Times New Roman" w:hAnsi="Times New Roman" w:cs="Times New Roman"/>
          <w:sz w:val="24"/>
          <w:szCs w:val="24"/>
        </w:rPr>
        <w:t>Д</w:t>
      </w:r>
      <w:r w:rsidR="00121C5D" w:rsidRPr="00121C5D">
        <w:rPr>
          <w:rFonts w:ascii="Times New Roman" w:hAnsi="Times New Roman" w:cs="Times New Roman"/>
          <w:sz w:val="24"/>
          <w:szCs w:val="24"/>
        </w:rPr>
        <w:t>ДХ</w:t>
      </w:r>
      <w:r w:rsidR="00953033" w:rsidRPr="00121C5D">
        <w:rPr>
          <w:rFonts w:ascii="Times New Roman" w:hAnsi="Times New Roman" w:cs="Times New Roman"/>
          <w:sz w:val="24"/>
          <w:szCs w:val="24"/>
        </w:rPr>
        <w:t xml:space="preserve"> </w:t>
      </w:r>
      <w:r w:rsidRPr="00121C5D">
        <w:rPr>
          <w:rFonts w:ascii="Times New Roman" w:hAnsi="Times New Roman" w:cs="Times New Roman"/>
          <w:sz w:val="24"/>
          <w:szCs w:val="24"/>
        </w:rPr>
        <w:t>необходимо</w:t>
      </w:r>
      <w:r w:rsidR="00953033" w:rsidRPr="00121C5D">
        <w:rPr>
          <w:rFonts w:ascii="Times New Roman" w:hAnsi="Times New Roman" w:cs="Times New Roman"/>
          <w:sz w:val="24"/>
          <w:szCs w:val="24"/>
        </w:rPr>
        <w:t>:</w:t>
      </w:r>
    </w:p>
    <w:p w:rsidR="00121C5D" w:rsidRPr="00121C5D" w:rsidRDefault="00B42E7D" w:rsidP="00121C5D">
      <w:pPr>
        <w:adjustRightInd w:val="0"/>
        <w:spacing w:after="0" w:line="240" w:lineRule="auto"/>
        <w:ind w:firstLine="567"/>
        <w:jc w:val="both"/>
        <w:rPr>
          <w:rFonts w:ascii="Times New Roman" w:eastAsia="Calibri" w:hAnsi="Times New Roman" w:cs="Times New Roman"/>
          <w:bCs/>
          <w:sz w:val="24"/>
          <w:szCs w:val="24"/>
        </w:rPr>
      </w:pPr>
      <w:r w:rsidRPr="00121C5D">
        <w:rPr>
          <w:rFonts w:ascii="Times New Roman" w:hAnsi="Times New Roman" w:cs="Times New Roman"/>
          <w:sz w:val="24"/>
          <w:szCs w:val="24"/>
        </w:rPr>
        <w:t xml:space="preserve">1. </w:t>
      </w:r>
      <w:bookmarkStart w:id="3" w:name="_Hlk174604429"/>
      <w:r w:rsidR="00121C5D" w:rsidRPr="00121C5D">
        <w:rPr>
          <w:rFonts w:ascii="Times New Roman" w:hAnsi="Times New Roman" w:cs="Times New Roman"/>
          <w:sz w:val="24"/>
          <w:szCs w:val="24"/>
        </w:rPr>
        <w:t xml:space="preserve">В соответствии со статьей 86 Бюджетного кодекса Российской Федерации подготовить муниципальный правовой акт об установлении расходных обязательств муниципального образования «Корсаковский городской округ» Сахалинской области на осуществление </w:t>
      </w:r>
      <w:r w:rsidR="00121C5D" w:rsidRPr="00121C5D">
        <w:rPr>
          <w:rFonts w:ascii="Times New Roman" w:eastAsia="Calibri" w:hAnsi="Times New Roman" w:cs="Times New Roman"/>
          <w:bCs/>
          <w:sz w:val="24"/>
          <w:szCs w:val="24"/>
        </w:rPr>
        <w:t>программных мероприятий в сфере охраны окружающей среды.</w:t>
      </w:r>
    </w:p>
    <w:p w:rsidR="00121C5D" w:rsidRPr="00121C5D" w:rsidRDefault="00121C5D" w:rsidP="00121C5D">
      <w:pPr>
        <w:adjustRightInd w:val="0"/>
        <w:spacing w:after="0" w:line="240" w:lineRule="auto"/>
        <w:ind w:firstLine="567"/>
        <w:jc w:val="both"/>
        <w:rPr>
          <w:rFonts w:ascii="Times New Roman" w:hAnsi="Times New Roman" w:cs="Times New Roman"/>
          <w:sz w:val="24"/>
          <w:szCs w:val="24"/>
        </w:rPr>
      </w:pPr>
      <w:r w:rsidRPr="00121C5D">
        <w:rPr>
          <w:rFonts w:ascii="Times New Roman" w:hAnsi="Times New Roman" w:cs="Times New Roman"/>
          <w:sz w:val="24"/>
          <w:szCs w:val="24"/>
        </w:rPr>
        <w:t xml:space="preserve">2. Инициировать приведение Порядка предоставления субсидии, утвержденного постановлением администрации Корсаковского городского округа от 26.06.2023 № 1398 «Об утверждении Порядка предоставления субсидии из бюджета Корсаковского городского округа юридическим лицам (за исключением субсидий государственным (муниципальным) учреждениям) - производителям работ (услуг) в целях возмещения затрат, связанных с оказанием услуг по сбору, транспортировке, обработке, обезвреживанию, утилизации и захоронению отходов с мест массового отдыха, а также несанкционированных свалок», в соответствие с положениями постановления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t>
      </w:r>
      <w:r w:rsidRPr="00121C5D">
        <w:rPr>
          <w:rFonts w:ascii="Times New Roman" w:hAnsi="Times New Roman" w:cs="Times New Roman"/>
          <w:sz w:val="24"/>
          <w:szCs w:val="24"/>
        </w:rPr>
        <w:lastRenderedPageBreak/>
        <w:t>субсидий, в том числе грантов в форме субсидий" в срок, указанный в пункте 5 настоящего акта управления общенормативного содержания.</w:t>
      </w:r>
    </w:p>
    <w:p w:rsidR="00121C5D" w:rsidRPr="00121C5D" w:rsidRDefault="00121C5D" w:rsidP="00121C5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21C5D">
        <w:rPr>
          <w:rFonts w:ascii="Times New Roman" w:hAnsi="Times New Roman" w:cs="Times New Roman"/>
          <w:sz w:val="24"/>
          <w:szCs w:val="24"/>
        </w:rPr>
        <w:t>3. С учетом положений статьи 179 Бюджетного кодекса Российской Федерации, в целях реализации полномочий главного распорядителя (распорядителя) бюджетных средств, установленных статьей 158, статьей 160.2-1 Бюджетного кодекса Российской Федерации, рассмотреть вопрос о сопоставимости значений показателей, установленных паспортом муниципальной программы с показателями результативности предоставления субсидии, установленных муниципальными правовыми актами администрации Корсаковского городского округа.</w:t>
      </w:r>
    </w:p>
    <w:p w:rsidR="00B42E7D" w:rsidRPr="00121C5D" w:rsidRDefault="00121C5D" w:rsidP="002D5CC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21C5D">
        <w:rPr>
          <w:rFonts w:ascii="Times New Roman" w:hAnsi="Times New Roman" w:cs="Times New Roman"/>
          <w:sz w:val="24"/>
          <w:szCs w:val="24"/>
        </w:rPr>
        <w:t>4. Разработать меры по минимизации коррупционных рисков и инициировать внесение изменений в муниципальный правовой акт, утверждающий Порядок предоставления субсидии из бюджета Корсаковского городского округа юридическим лицам (за исключением субсидий государственным (муниципальным) учреждениям) - производителям работ (услуг) в целях возмещения затрат, связанных с оказанием услуг по сбору, транспортировке, обработке, обезвреживанию, утилизации и захоронению отходов с мест массового отдыха, а также несанкционированных свалок.</w:t>
      </w:r>
    </w:p>
    <w:bookmarkEnd w:id="3"/>
    <w:p w:rsidR="00121C5D" w:rsidRPr="00121C5D" w:rsidRDefault="00121C5D" w:rsidP="00121C5D">
      <w:pPr>
        <w:spacing w:after="0" w:line="240" w:lineRule="auto"/>
        <w:ind w:firstLine="567"/>
        <w:jc w:val="both"/>
        <w:rPr>
          <w:rFonts w:ascii="Times New Roman" w:hAnsi="Times New Roman" w:cs="Times New Roman"/>
          <w:sz w:val="24"/>
          <w:szCs w:val="24"/>
        </w:rPr>
      </w:pPr>
      <w:r w:rsidRPr="00121C5D">
        <w:rPr>
          <w:rFonts w:ascii="Times New Roman" w:hAnsi="Times New Roman" w:cs="Times New Roman"/>
          <w:sz w:val="24"/>
          <w:szCs w:val="24"/>
        </w:rPr>
        <w:t>ДГХ Представление направлено для сведения.</w:t>
      </w:r>
    </w:p>
    <w:p w:rsidR="00121C5D" w:rsidRPr="00121C5D" w:rsidRDefault="00121C5D" w:rsidP="00121C5D">
      <w:pPr>
        <w:spacing w:after="0" w:line="240" w:lineRule="auto"/>
        <w:ind w:firstLine="567"/>
        <w:jc w:val="both"/>
        <w:rPr>
          <w:rFonts w:ascii="Times New Roman" w:eastAsia="Courier New" w:hAnsi="Times New Roman" w:cs="Times New Roman"/>
          <w:bCs/>
          <w:sz w:val="24"/>
          <w:szCs w:val="24"/>
        </w:rPr>
      </w:pPr>
      <w:r w:rsidRPr="00121C5D">
        <w:rPr>
          <w:rFonts w:ascii="Times New Roman" w:hAnsi="Times New Roman" w:cs="Times New Roman"/>
          <w:sz w:val="24"/>
          <w:szCs w:val="24"/>
        </w:rPr>
        <w:t>ДДХ информация и документы предоставлены в срок, до 22.11.2024.</w:t>
      </w:r>
    </w:p>
    <w:p w:rsidR="00FC243E" w:rsidRPr="00121C5D" w:rsidRDefault="00FC243E" w:rsidP="00121C5D">
      <w:pPr>
        <w:spacing w:after="0" w:line="240" w:lineRule="auto"/>
        <w:ind w:firstLine="567"/>
        <w:jc w:val="both"/>
        <w:rPr>
          <w:rFonts w:ascii="Times New Roman" w:hAnsi="Times New Roman" w:cs="Times New Roman"/>
          <w:sz w:val="24"/>
          <w:szCs w:val="24"/>
          <w:u w:val="single"/>
        </w:rPr>
      </w:pPr>
    </w:p>
    <w:p w:rsidR="00D10435" w:rsidRPr="00121C5D" w:rsidRDefault="007E3B35" w:rsidP="00121C5D">
      <w:pPr>
        <w:spacing w:after="0" w:line="240" w:lineRule="auto"/>
        <w:ind w:firstLine="567"/>
        <w:jc w:val="both"/>
        <w:rPr>
          <w:rFonts w:ascii="Times New Roman" w:hAnsi="Times New Roman" w:cs="Times New Roman"/>
          <w:sz w:val="24"/>
          <w:szCs w:val="24"/>
        </w:rPr>
      </w:pPr>
      <w:r w:rsidRPr="00121C5D">
        <w:rPr>
          <w:rFonts w:ascii="Times New Roman" w:hAnsi="Times New Roman" w:cs="Times New Roman"/>
          <w:sz w:val="24"/>
          <w:szCs w:val="24"/>
          <w:u w:val="single"/>
        </w:rPr>
        <w:t>Результаты реализации Представления</w:t>
      </w:r>
      <w:r w:rsidR="00DF1D4D" w:rsidRPr="00121C5D">
        <w:rPr>
          <w:rFonts w:ascii="Times New Roman" w:hAnsi="Times New Roman" w:cs="Times New Roman"/>
          <w:sz w:val="24"/>
          <w:szCs w:val="24"/>
          <w:u w:val="single"/>
        </w:rPr>
        <w:t xml:space="preserve"> КСП КГО</w:t>
      </w:r>
      <w:r w:rsidRPr="00121C5D">
        <w:rPr>
          <w:rFonts w:ascii="Times New Roman" w:hAnsi="Times New Roman" w:cs="Times New Roman"/>
          <w:sz w:val="24"/>
          <w:szCs w:val="24"/>
          <w:u w:val="single"/>
        </w:rPr>
        <w:t>:</w:t>
      </w:r>
    </w:p>
    <w:p w:rsidR="00415BA8" w:rsidRPr="00415BA8" w:rsidRDefault="00415BA8" w:rsidP="00415BA8">
      <w:pPr>
        <w:spacing w:after="0" w:line="240" w:lineRule="auto"/>
        <w:ind w:firstLine="567"/>
        <w:jc w:val="both"/>
        <w:rPr>
          <w:rFonts w:ascii="Times New Roman" w:hAnsi="Times New Roman" w:cs="Times New Roman"/>
          <w:sz w:val="24"/>
          <w:szCs w:val="24"/>
        </w:rPr>
      </w:pPr>
      <w:r w:rsidRPr="00415BA8">
        <w:rPr>
          <w:rFonts w:ascii="Times New Roman" w:hAnsi="Times New Roman" w:cs="Times New Roman"/>
          <w:sz w:val="24"/>
          <w:szCs w:val="24"/>
        </w:rPr>
        <w:t>По пункту 1 Представления: предоставлено постановление администрации Корсаковского городского округа от 27.04.2016 № 667 «Об установлении расходных обязательств муниципального образования «Корсаковский городской округ» Сахалинской области на реализацию программных мероприятий в сфере окружающей среды»,</w:t>
      </w:r>
    </w:p>
    <w:p w:rsidR="00415BA8" w:rsidRPr="00415BA8" w:rsidRDefault="00415BA8" w:rsidP="00415BA8">
      <w:pPr>
        <w:spacing w:after="0" w:line="240" w:lineRule="auto"/>
        <w:ind w:firstLine="567"/>
        <w:jc w:val="both"/>
        <w:rPr>
          <w:rFonts w:ascii="Times New Roman" w:hAnsi="Times New Roman" w:cs="Times New Roman"/>
          <w:sz w:val="24"/>
          <w:szCs w:val="24"/>
        </w:rPr>
      </w:pPr>
    </w:p>
    <w:p w:rsidR="00415BA8" w:rsidRPr="00415BA8" w:rsidRDefault="00415BA8" w:rsidP="00415BA8">
      <w:pPr>
        <w:spacing w:after="0" w:line="240" w:lineRule="auto"/>
        <w:ind w:firstLine="567"/>
        <w:jc w:val="both"/>
        <w:rPr>
          <w:rFonts w:ascii="Times New Roman" w:hAnsi="Times New Roman" w:cs="Times New Roman"/>
          <w:sz w:val="24"/>
          <w:szCs w:val="24"/>
        </w:rPr>
      </w:pPr>
      <w:r w:rsidRPr="00415BA8">
        <w:rPr>
          <w:rFonts w:ascii="Times New Roman" w:hAnsi="Times New Roman" w:cs="Times New Roman"/>
          <w:sz w:val="24"/>
          <w:szCs w:val="24"/>
        </w:rPr>
        <w:t>По пункт</w:t>
      </w:r>
      <w:r w:rsidR="006A1AFE">
        <w:rPr>
          <w:rFonts w:ascii="Times New Roman" w:hAnsi="Times New Roman" w:cs="Times New Roman"/>
          <w:sz w:val="24"/>
          <w:szCs w:val="24"/>
        </w:rPr>
        <w:t>ам</w:t>
      </w:r>
      <w:r w:rsidRPr="00415BA8">
        <w:rPr>
          <w:rFonts w:ascii="Times New Roman" w:hAnsi="Times New Roman" w:cs="Times New Roman"/>
          <w:sz w:val="24"/>
          <w:szCs w:val="24"/>
        </w:rPr>
        <w:t xml:space="preserve"> 2</w:t>
      </w:r>
      <w:r w:rsidR="006A1AFE">
        <w:rPr>
          <w:rFonts w:ascii="Times New Roman" w:hAnsi="Times New Roman" w:cs="Times New Roman"/>
          <w:sz w:val="24"/>
          <w:szCs w:val="24"/>
        </w:rPr>
        <w:t>-,4</w:t>
      </w:r>
      <w:r w:rsidRPr="00415BA8">
        <w:rPr>
          <w:rFonts w:ascii="Times New Roman" w:hAnsi="Times New Roman" w:cs="Times New Roman"/>
          <w:sz w:val="24"/>
          <w:szCs w:val="24"/>
        </w:rPr>
        <w:t xml:space="preserve"> Представления: </w:t>
      </w:r>
      <w:r w:rsidR="006A1AFE">
        <w:rPr>
          <w:rFonts w:ascii="Times New Roman" w:hAnsi="Times New Roman" w:cs="Times New Roman"/>
          <w:sz w:val="24"/>
          <w:szCs w:val="24"/>
        </w:rPr>
        <w:t>в</w:t>
      </w:r>
      <w:r w:rsidRPr="00415BA8">
        <w:rPr>
          <w:rFonts w:ascii="Times New Roman" w:hAnsi="Times New Roman" w:cs="Times New Roman"/>
          <w:sz w:val="24"/>
          <w:szCs w:val="24"/>
        </w:rPr>
        <w:t xml:space="preserve"> отношении Порядка предоставления субсидии, утвержденного постановлением администрации Корсаковского городского округа от 26.06.2023 N2 1398 «Об утверждении Порядка предоставления субсидии из бюджета Корсаковского городского округа юридическим лицам (за исключением субсидий государственным (муниципальным) учреждениям) - производителям работ (услуг) в целях возмещения затрат, связанных с оказанием услуг по сбору, транспортировке, обработке, обезвреживанию, утилизации и захоронению отходов с мест массового отдыха, а также несанкционированных свалок» </w:t>
      </w:r>
      <w:r w:rsidR="006A1AFE">
        <w:rPr>
          <w:rFonts w:ascii="Times New Roman" w:hAnsi="Times New Roman" w:cs="Times New Roman"/>
          <w:sz w:val="24"/>
          <w:szCs w:val="24"/>
        </w:rPr>
        <w:t xml:space="preserve"> - </w:t>
      </w:r>
      <w:r w:rsidRPr="00415BA8">
        <w:rPr>
          <w:rFonts w:ascii="Times New Roman" w:hAnsi="Times New Roman" w:cs="Times New Roman"/>
          <w:sz w:val="24"/>
          <w:szCs w:val="24"/>
        </w:rPr>
        <w:t>подготовлен проект постановления администрации Корсаковского городского округа о признании вышеуказанного порядка утратившим силу.</w:t>
      </w:r>
    </w:p>
    <w:p w:rsidR="00415BA8" w:rsidRDefault="006A1AFE" w:rsidP="00415B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трехлетний период 2025-2027, субсидии юридическим лицам не прогнозируются.</w:t>
      </w:r>
    </w:p>
    <w:p w:rsidR="006A1AFE" w:rsidRDefault="006A1AFE" w:rsidP="00121C5D">
      <w:pPr>
        <w:spacing w:after="0" w:line="240" w:lineRule="auto"/>
        <w:ind w:firstLine="567"/>
        <w:jc w:val="both"/>
        <w:rPr>
          <w:rFonts w:ascii="Times New Roman" w:hAnsi="Times New Roman" w:cs="Times New Roman"/>
          <w:sz w:val="24"/>
          <w:szCs w:val="24"/>
        </w:rPr>
      </w:pPr>
    </w:p>
    <w:p w:rsidR="006167F5" w:rsidRPr="00121C5D" w:rsidRDefault="00AF6E8E" w:rsidP="00121C5D">
      <w:pPr>
        <w:spacing w:after="0" w:line="240" w:lineRule="auto"/>
        <w:ind w:firstLine="567"/>
        <w:jc w:val="both"/>
        <w:rPr>
          <w:rFonts w:ascii="Times New Roman" w:hAnsi="Times New Roman" w:cs="Times New Roman"/>
          <w:sz w:val="24"/>
          <w:szCs w:val="24"/>
        </w:rPr>
      </w:pPr>
      <w:r w:rsidRPr="00121C5D">
        <w:rPr>
          <w:rFonts w:ascii="Times New Roman" w:hAnsi="Times New Roman" w:cs="Times New Roman"/>
          <w:sz w:val="24"/>
          <w:szCs w:val="24"/>
        </w:rPr>
        <w:t>П</w:t>
      </w:r>
      <w:r w:rsidR="006167F5" w:rsidRPr="00121C5D">
        <w:rPr>
          <w:rFonts w:ascii="Times New Roman" w:hAnsi="Times New Roman" w:cs="Times New Roman"/>
          <w:sz w:val="24"/>
          <w:szCs w:val="24"/>
        </w:rPr>
        <w:t xml:space="preserve">одробная информация отражена в акте о результатах контрольного мероприятия от </w:t>
      </w:r>
      <w:r w:rsidR="00121C5D" w:rsidRPr="00121C5D">
        <w:rPr>
          <w:rFonts w:ascii="Times New Roman" w:hAnsi="Times New Roman" w:cs="Times New Roman"/>
          <w:sz w:val="24"/>
          <w:szCs w:val="24"/>
        </w:rPr>
        <w:t>08.10.</w:t>
      </w:r>
      <w:r w:rsidR="00DA2467" w:rsidRPr="00121C5D">
        <w:rPr>
          <w:rFonts w:ascii="Times New Roman" w:hAnsi="Times New Roman" w:cs="Times New Roman"/>
          <w:sz w:val="24"/>
          <w:szCs w:val="24"/>
        </w:rPr>
        <w:t>2024</w:t>
      </w:r>
      <w:r w:rsidR="006167F5" w:rsidRPr="00121C5D">
        <w:rPr>
          <w:rFonts w:ascii="Times New Roman" w:hAnsi="Times New Roman" w:cs="Times New Roman"/>
          <w:sz w:val="24"/>
          <w:szCs w:val="24"/>
        </w:rPr>
        <w:t>.</w:t>
      </w:r>
    </w:p>
    <w:p w:rsidR="00191CA3" w:rsidRPr="00121C5D" w:rsidRDefault="00191CA3" w:rsidP="00121C5D">
      <w:pPr>
        <w:spacing w:after="0" w:line="240" w:lineRule="auto"/>
        <w:ind w:firstLine="567"/>
        <w:jc w:val="both"/>
        <w:rPr>
          <w:rFonts w:ascii="Times New Roman" w:hAnsi="Times New Roman" w:cs="Times New Roman"/>
          <w:sz w:val="24"/>
          <w:szCs w:val="24"/>
        </w:rPr>
      </w:pPr>
    </w:p>
    <w:p w:rsidR="006A4A6E" w:rsidRPr="00121C5D" w:rsidRDefault="00A73674" w:rsidP="00121C5D">
      <w:pPr>
        <w:spacing w:after="0" w:line="240" w:lineRule="auto"/>
        <w:ind w:firstLine="567"/>
        <w:jc w:val="both"/>
        <w:rPr>
          <w:rFonts w:ascii="Times New Roman" w:hAnsi="Times New Roman" w:cs="Times New Roman"/>
          <w:iCs/>
          <w:sz w:val="24"/>
          <w:szCs w:val="24"/>
        </w:rPr>
      </w:pPr>
      <w:r w:rsidRPr="00121C5D">
        <w:rPr>
          <w:rFonts w:ascii="Times New Roman" w:hAnsi="Times New Roman" w:cs="Times New Roman"/>
          <w:iCs/>
          <w:sz w:val="24"/>
          <w:szCs w:val="24"/>
        </w:rPr>
        <w:t>Предложения (рекомендации):</w:t>
      </w:r>
      <w:r w:rsidR="00DF1D4D" w:rsidRPr="00121C5D">
        <w:rPr>
          <w:rFonts w:ascii="Times New Roman" w:hAnsi="Times New Roman" w:cs="Times New Roman"/>
          <w:iCs/>
          <w:sz w:val="24"/>
          <w:szCs w:val="24"/>
        </w:rPr>
        <w:t xml:space="preserve"> н</w:t>
      </w:r>
      <w:r w:rsidRPr="00121C5D">
        <w:rPr>
          <w:rFonts w:ascii="Times New Roman" w:hAnsi="Times New Roman" w:cs="Times New Roman"/>
          <w:iCs/>
          <w:sz w:val="24"/>
          <w:szCs w:val="24"/>
        </w:rPr>
        <w:t xml:space="preserve">аправить </w:t>
      </w:r>
      <w:r w:rsidR="006A4A6E" w:rsidRPr="00121C5D">
        <w:rPr>
          <w:rFonts w:ascii="Times New Roman" w:hAnsi="Times New Roman" w:cs="Times New Roman"/>
          <w:iCs/>
          <w:sz w:val="24"/>
          <w:szCs w:val="24"/>
        </w:rPr>
        <w:t>Отчет о результатах контрольного мероприятия в Собрание Корсаковского городского округа.</w:t>
      </w:r>
    </w:p>
    <w:p w:rsidR="00882479" w:rsidRPr="00121C5D" w:rsidRDefault="00882479" w:rsidP="00121C5D">
      <w:pPr>
        <w:spacing w:after="0" w:line="240" w:lineRule="auto"/>
        <w:ind w:firstLine="567"/>
        <w:jc w:val="both"/>
        <w:rPr>
          <w:rFonts w:ascii="Times New Roman" w:hAnsi="Times New Roman" w:cs="Times New Roman"/>
          <w:sz w:val="24"/>
          <w:szCs w:val="24"/>
        </w:rPr>
      </w:pPr>
    </w:p>
    <w:p w:rsidR="00882479" w:rsidRPr="00121C5D" w:rsidRDefault="00882479" w:rsidP="00121C5D">
      <w:pPr>
        <w:spacing w:after="0" w:line="240" w:lineRule="auto"/>
        <w:ind w:firstLine="567"/>
        <w:jc w:val="both"/>
        <w:rPr>
          <w:rFonts w:ascii="Times New Roman" w:hAnsi="Times New Roman" w:cs="Times New Roman"/>
          <w:sz w:val="24"/>
          <w:szCs w:val="24"/>
        </w:rPr>
      </w:pPr>
    </w:p>
    <w:p w:rsidR="00882479" w:rsidRPr="00121C5D" w:rsidRDefault="00882479" w:rsidP="00121C5D">
      <w:pPr>
        <w:spacing w:after="0" w:line="240" w:lineRule="auto"/>
        <w:ind w:firstLine="567"/>
        <w:jc w:val="both"/>
        <w:rPr>
          <w:rFonts w:ascii="Times New Roman" w:hAnsi="Times New Roman" w:cs="Times New Roman"/>
          <w:sz w:val="24"/>
          <w:szCs w:val="24"/>
        </w:rPr>
      </w:pPr>
    </w:p>
    <w:p w:rsidR="00882479" w:rsidRPr="00121C5D" w:rsidRDefault="00882479" w:rsidP="00121C5D">
      <w:pPr>
        <w:spacing w:after="0" w:line="240" w:lineRule="auto"/>
        <w:ind w:firstLine="567"/>
        <w:jc w:val="both"/>
        <w:rPr>
          <w:rFonts w:ascii="Times New Roman" w:hAnsi="Times New Roman" w:cs="Times New Roman"/>
          <w:iCs/>
          <w:sz w:val="24"/>
          <w:szCs w:val="24"/>
        </w:rPr>
      </w:pPr>
    </w:p>
    <w:p w:rsidR="002F5A80" w:rsidRPr="002F5A80" w:rsidRDefault="005D150B" w:rsidP="00121C5D">
      <w:pPr>
        <w:pStyle w:val="21"/>
        <w:shd w:val="clear" w:color="auto" w:fill="auto"/>
        <w:spacing w:after="0" w:line="240" w:lineRule="auto"/>
        <w:ind w:firstLine="567"/>
        <w:jc w:val="both"/>
        <w:rPr>
          <w:rFonts w:ascii="Times New Roman" w:hAnsi="Times New Roman" w:cs="Times New Roman"/>
          <w:sz w:val="24"/>
          <w:szCs w:val="24"/>
        </w:rPr>
      </w:pPr>
      <w:r w:rsidRPr="00121C5D">
        <w:rPr>
          <w:rFonts w:ascii="Times New Roman" w:hAnsi="Times New Roman" w:cs="Times New Roman"/>
          <w:iCs/>
          <w:sz w:val="24"/>
          <w:szCs w:val="24"/>
        </w:rPr>
        <w:t xml:space="preserve">Председатель КСП КГО                                                                                           </w:t>
      </w:r>
      <w:r w:rsidRPr="00103FBF">
        <w:rPr>
          <w:rFonts w:ascii="Times New Roman" w:hAnsi="Times New Roman" w:cs="Times New Roman"/>
          <w:iCs/>
          <w:sz w:val="24"/>
          <w:szCs w:val="24"/>
        </w:rPr>
        <w:t>А.В. Киштеев</w:t>
      </w:r>
    </w:p>
    <w:sectPr w:rsidR="002F5A80" w:rsidRPr="002F5A80" w:rsidSect="00B3337E">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72" w:rsidRDefault="00137872" w:rsidP="005C77CE">
      <w:pPr>
        <w:spacing w:after="0" w:line="240" w:lineRule="auto"/>
      </w:pPr>
      <w:r>
        <w:separator/>
      </w:r>
    </w:p>
  </w:endnote>
  <w:endnote w:type="continuationSeparator" w:id="0">
    <w:p w:rsidR="00137872" w:rsidRDefault="00137872" w:rsidP="005C7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Franklin Gothic Book">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72" w:rsidRDefault="00137872" w:rsidP="005C77CE">
      <w:pPr>
        <w:spacing w:after="0" w:line="240" w:lineRule="auto"/>
      </w:pPr>
      <w:r>
        <w:separator/>
      </w:r>
    </w:p>
  </w:footnote>
  <w:footnote w:type="continuationSeparator" w:id="0">
    <w:p w:rsidR="00137872" w:rsidRDefault="00137872" w:rsidP="005C7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43362"/>
      <w:docPartObj>
        <w:docPartGallery w:val="Page Numbers (Top of Page)"/>
        <w:docPartUnique/>
      </w:docPartObj>
    </w:sdtPr>
    <w:sdtEndPr>
      <w:rPr>
        <w:rFonts w:ascii="Times New Roman" w:hAnsi="Times New Roman" w:cs="Times New Roman"/>
        <w:sz w:val="20"/>
        <w:szCs w:val="20"/>
      </w:rPr>
    </w:sdtEndPr>
    <w:sdtContent>
      <w:p w:rsidR="005C77CE" w:rsidRPr="003F0AF4" w:rsidRDefault="003C68FD">
        <w:pPr>
          <w:pStyle w:val="a9"/>
          <w:jc w:val="center"/>
          <w:rPr>
            <w:rFonts w:ascii="Times New Roman" w:hAnsi="Times New Roman" w:cs="Times New Roman"/>
            <w:sz w:val="20"/>
            <w:szCs w:val="20"/>
          </w:rPr>
        </w:pPr>
        <w:r w:rsidRPr="003F0AF4">
          <w:rPr>
            <w:rFonts w:ascii="Times New Roman" w:hAnsi="Times New Roman" w:cs="Times New Roman"/>
            <w:sz w:val="20"/>
            <w:szCs w:val="20"/>
          </w:rPr>
          <w:fldChar w:fldCharType="begin"/>
        </w:r>
        <w:r w:rsidR="005C77CE" w:rsidRPr="003F0AF4">
          <w:rPr>
            <w:rFonts w:ascii="Times New Roman" w:hAnsi="Times New Roman" w:cs="Times New Roman"/>
            <w:sz w:val="20"/>
            <w:szCs w:val="20"/>
          </w:rPr>
          <w:instrText>PAGE   \* MERGEFORMAT</w:instrText>
        </w:r>
        <w:r w:rsidRPr="003F0AF4">
          <w:rPr>
            <w:rFonts w:ascii="Times New Roman" w:hAnsi="Times New Roman" w:cs="Times New Roman"/>
            <w:sz w:val="20"/>
            <w:szCs w:val="20"/>
          </w:rPr>
          <w:fldChar w:fldCharType="separate"/>
        </w:r>
        <w:r w:rsidR="00D0013C">
          <w:rPr>
            <w:rFonts w:ascii="Times New Roman" w:hAnsi="Times New Roman" w:cs="Times New Roman"/>
            <w:noProof/>
            <w:sz w:val="20"/>
            <w:szCs w:val="20"/>
          </w:rPr>
          <w:t>4</w:t>
        </w:r>
        <w:r w:rsidRPr="003F0AF4">
          <w:rPr>
            <w:rFonts w:ascii="Times New Roman" w:hAnsi="Times New Roman" w:cs="Times New Roman"/>
            <w:sz w:val="20"/>
            <w:szCs w:val="20"/>
          </w:rPr>
          <w:fldChar w:fldCharType="end"/>
        </w:r>
      </w:p>
    </w:sdtContent>
  </w:sdt>
  <w:p w:rsidR="005C77CE" w:rsidRDefault="005C77C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7B3"/>
    <w:multiLevelType w:val="hybridMultilevel"/>
    <w:tmpl w:val="DCE000A2"/>
    <w:lvl w:ilvl="0" w:tplc="0419000F">
      <w:start w:val="1"/>
      <w:numFmt w:val="decimal"/>
      <w:lvlText w:val="%1."/>
      <w:lvlJc w:val="left"/>
      <w:pPr>
        <w:ind w:left="5559" w:hanging="360"/>
      </w:pPr>
    </w:lvl>
    <w:lvl w:ilvl="1" w:tplc="04190019" w:tentative="1">
      <w:start w:val="1"/>
      <w:numFmt w:val="lowerLetter"/>
      <w:lvlText w:val="%2."/>
      <w:lvlJc w:val="left"/>
      <w:pPr>
        <w:ind w:left="6279" w:hanging="360"/>
      </w:pPr>
    </w:lvl>
    <w:lvl w:ilvl="2" w:tplc="0419001B" w:tentative="1">
      <w:start w:val="1"/>
      <w:numFmt w:val="lowerRoman"/>
      <w:lvlText w:val="%3."/>
      <w:lvlJc w:val="right"/>
      <w:pPr>
        <w:ind w:left="6999" w:hanging="180"/>
      </w:pPr>
    </w:lvl>
    <w:lvl w:ilvl="3" w:tplc="0419000F" w:tentative="1">
      <w:start w:val="1"/>
      <w:numFmt w:val="decimal"/>
      <w:lvlText w:val="%4."/>
      <w:lvlJc w:val="left"/>
      <w:pPr>
        <w:ind w:left="7719" w:hanging="360"/>
      </w:pPr>
    </w:lvl>
    <w:lvl w:ilvl="4" w:tplc="04190019" w:tentative="1">
      <w:start w:val="1"/>
      <w:numFmt w:val="lowerLetter"/>
      <w:lvlText w:val="%5."/>
      <w:lvlJc w:val="left"/>
      <w:pPr>
        <w:ind w:left="8439" w:hanging="360"/>
      </w:pPr>
    </w:lvl>
    <w:lvl w:ilvl="5" w:tplc="0419001B" w:tentative="1">
      <w:start w:val="1"/>
      <w:numFmt w:val="lowerRoman"/>
      <w:lvlText w:val="%6."/>
      <w:lvlJc w:val="right"/>
      <w:pPr>
        <w:ind w:left="9159" w:hanging="180"/>
      </w:pPr>
    </w:lvl>
    <w:lvl w:ilvl="6" w:tplc="0419000F" w:tentative="1">
      <w:start w:val="1"/>
      <w:numFmt w:val="decimal"/>
      <w:lvlText w:val="%7."/>
      <w:lvlJc w:val="left"/>
      <w:pPr>
        <w:ind w:left="9879" w:hanging="360"/>
      </w:pPr>
    </w:lvl>
    <w:lvl w:ilvl="7" w:tplc="04190019" w:tentative="1">
      <w:start w:val="1"/>
      <w:numFmt w:val="lowerLetter"/>
      <w:lvlText w:val="%8."/>
      <w:lvlJc w:val="left"/>
      <w:pPr>
        <w:ind w:left="10599" w:hanging="360"/>
      </w:pPr>
    </w:lvl>
    <w:lvl w:ilvl="8" w:tplc="0419001B" w:tentative="1">
      <w:start w:val="1"/>
      <w:numFmt w:val="lowerRoman"/>
      <w:lvlText w:val="%9."/>
      <w:lvlJc w:val="right"/>
      <w:pPr>
        <w:ind w:left="11319" w:hanging="180"/>
      </w:pPr>
    </w:lvl>
  </w:abstractNum>
  <w:abstractNum w:abstractNumId="1">
    <w:nsid w:val="0D7E4DC2"/>
    <w:multiLevelType w:val="hybridMultilevel"/>
    <w:tmpl w:val="A6F23E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4F2808"/>
    <w:multiLevelType w:val="hybridMultilevel"/>
    <w:tmpl w:val="D9B46BAC"/>
    <w:lvl w:ilvl="0" w:tplc="43C89CB2">
      <w:start w:val="1"/>
      <w:numFmt w:val="decimal"/>
      <w:lvlText w:val="%1."/>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722642">
      <w:start w:val="1"/>
      <w:numFmt w:val="lowerLetter"/>
      <w:lvlText w:val="%2"/>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B85B8C">
      <w:start w:val="1"/>
      <w:numFmt w:val="lowerRoman"/>
      <w:lvlText w:val="%3"/>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E27862">
      <w:start w:val="1"/>
      <w:numFmt w:val="decimal"/>
      <w:lvlText w:val="%4"/>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3EEFBE">
      <w:start w:val="1"/>
      <w:numFmt w:val="lowerLetter"/>
      <w:lvlText w:val="%5"/>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E0D62">
      <w:start w:val="1"/>
      <w:numFmt w:val="lowerRoman"/>
      <w:lvlText w:val="%6"/>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341C8A">
      <w:start w:val="1"/>
      <w:numFmt w:val="decimal"/>
      <w:lvlText w:val="%7"/>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1C5444">
      <w:start w:val="1"/>
      <w:numFmt w:val="lowerLetter"/>
      <w:lvlText w:val="%8"/>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52DAEC">
      <w:start w:val="1"/>
      <w:numFmt w:val="lowerRoman"/>
      <w:lvlText w:val="%9"/>
      <w:lvlJc w:val="left"/>
      <w:pPr>
        <w:ind w:left="6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4DF4997"/>
    <w:multiLevelType w:val="multilevel"/>
    <w:tmpl w:val="CA2A4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10069"/>
    <w:multiLevelType w:val="hybridMultilevel"/>
    <w:tmpl w:val="47C823A0"/>
    <w:lvl w:ilvl="0" w:tplc="F5E26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5F2250"/>
    <w:multiLevelType w:val="hybridMultilevel"/>
    <w:tmpl w:val="FF90D0E2"/>
    <w:lvl w:ilvl="0" w:tplc="F38023C8">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9F3D07"/>
    <w:multiLevelType w:val="hybridMultilevel"/>
    <w:tmpl w:val="3FB8FA60"/>
    <w:lvl w:ilvl="0" w:tplc="D23E22AE">
      <w:start w:val="1"/>
      <w:numFmt w:val="decimal"/>
      <w:lvlText w:val="%1."/>
      <w:lvlJc w:val="left"/>
      <w:pPr>
        <w:ind w:left="927" w:hanging="360"/>
      </w:pPr>
      <w:rPr>
        <w:rFonts w:ascii="Times New Roman" w:eastAsiaTheme="minorHAnsi" w:hAnsi="Times New Roman" w:cs="Times New Roman"/>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2FBA1CD9"/>
    <w:multiLevelType w:val="hybridMultilevel"/>
    <w:tmpl w:val="D2664E9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6F1692D"/>
    <w:multiLevelType w:val="hybridMultilevel"/>
    <w:tmpl w:val="52DC177E"/>
    <w:lvl w:ilvl="0" w:tplc="902A0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82E6141"/>
    <w:multiLevelType w:val="hybridMultilevel"/>
    <w:tmpl w:val="B0E6FAB4"/>
    <w:lvl w:ilvl="0" w:tplc="E5989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D7634F"/>
    <w:multiLevelType w:val="multilevel"/>
    <w:tmpl w:val="8864E1A2"/>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1">
    <w:nsid w:val="4FC73E5B"/>
    <w:multiLevelType w:val="hybridMultilevel"/>
    <w:tmpl w:val="AB14971A"/>
    <w:lvl w:ilvl="0" w:tplc="139EFC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6BC3FDE"/>
    <w:multiLevelType w:val="multilevel"/>
    <w:tmpl w:val="BD864A7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77A25C6"/>
    <w:multiLevelType w:val="multilevel"/>
    <w:tmpl w:val="AB4E5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4F06AB"/>
    <w:multiLevelType w:val="hybridMultilevel"/>
    <w:tmpl w:val="C88C36C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87741C"/>
    <w:multiLevelType w:val="hybridMultilevel"/>
    <w:tmpl w:val="9D52D03A"/>
    <w:lvl w:ilvl="0" w:tplc="EC2E56BA">
      <w:start w:val="1"/>
      <w:numFmt w:val="decimal"/>
      <w:lvlText w:val="%1."/>
      <w:lvlJc w:val="left"/>
      <w:pPr>
        <w:ind w:left="1495"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E37956"/>
    <w:multiLevelType w:val="hybridMultilevel"/>
    <w:tmpl w:val="42448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15"/>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 w:numId="10">
    <w:abstractNumId w:val="14"/>
  </w:num>
  <w:num w:numId="11">
    <w:abstractNumId w:val="10"/>
  </w:num>
  <w:num w:numId="12">
    <w:abstractNumId w:val="13"/>
  </w:num>
  <w:num w:numId="13">
    <w:abstractNumId w:val="12"/>
  </w:num>
  <w:num w:numId="14">
    <w:abstractNumId w:val="8"/>
  </w:num>
  <w:num w:numId="15">
    <w:abstractNumId w:val="3"/>
  </w:num>
  <w:num w:numId="16">
    <w:abstractNumId w:val="9"/>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7E239E"/>
    <w:rsid w:val="00004D98"/>
    <w:rsid w:val="00006F17"/>
    <w:rsid w:val="00070D8C"/>
    <w:rsid w:val="000902A4"/>
    <w:rsid w:val="000A071D"/>
    <w:rsid w:val="000A2C8D"/>
    <w:rsid w:val="000A78B2"/>
    <w:rsid w:val="000B0994"/>
    <w:rsid w:val="000B619E"/>
    <w:rsid w:val="000D0569"/>
    <w:rsid w:val="000D2C2C"/>
    <w:rsid w:val="00103FBF"/>
    <w:rsid w:val="00121C5D"/>
    <w:rsid w:val="00127529"/>
    <w:rsid w:val="00135511"/>
    <w:rsid w:val="00136EAC"/>
    <w:rsid w:val="00137872"/>
    <w:rsid w:val="00165239"/>
    <w:rsid w:val="001721BD"/>
    <w:rsid w:val="00191CA3"/>
    <w:rsid w:val="0019394A"/>
    <w:rsid w:val="001A0EB4"/>
    <w:rsid w:val="001A2D53"/>
    <w:rsid w:val="001D06CE"/>
    <w:rsid w:val="001D1D10"/>
    <w:rsid w:val="001D2239"/>
    <w:rsid w:val="001F16DB"/>
    <w:rsid w:val="00203FFB"/>
    <w:rsid w:val="00207ADF"/>
    <w:rsid w:val="0025000E"/>
    <w:rsid w:val="00277174"/>
    <w:rsid w:val="00280E32"/>
    <w:rsid w:val="00280E59"/>
    <w:rsid w:val="002D198A"/>
    <w:rsid w:val="002D5CCD"/>
    <w:rsid w:val="002E05DD"/>
    <w:rsid w:val="002E32C3"/>
    <w:rsid w:val="002F5A80"/>
    <w:rsid w:val="002F689C"/>
    <w:rsid w:val="00304C65"/>
    <w:rsid w:val="003111B3"/>
    <w:rsid w:val="00391AA3"/>
    <w:rsid w:val="00393B2D"/>
    <w:rsid w:val="003B266D"/>
    <w:rsid w:val="003C68FD"/>
    <w:rsid w:val="003D4ABA"/>
    <w:rsid w:val="003D4E60"/>
    <w:rsid w:val="003E051E"/>
    <w:rsid w:val="003F0AF4"/>
    <w:rsid w:val="003F6F52"/>
    <w:rsid w:val="004064CA"/>
    <w:rsid w:val="00411512"/>
    <w:rsid w:val="00415BA8"/>
    <w:rsid w:val="00417450"/>
    <w:rsid w:val="00434683"/>
    <w:rsid w:val="004420C6"/>
    <w:rsid w:val="004726FD"/>
    <w:rsid w:val="00474DC6"/>
    <w:rsid w:val="00475BF0"/>
    <w:rsid w:val="00485097"/>
    <w:rsid w:val="004955FA"/>
    <w:rsid w:val="00496F70"/>
    <w:rsid w:val="004A3030"/>
    <w:rsid w:val="004A781E"/>
    <w:rsid w:val="004B1687"/>
    <w:rsid w:val="004D0124"/>
    <w:rsid w:val="004F52D2"/>
    <w:rsid w:val="005415BB"/>
    <w:rsid w:val="00575270"/>
    <w:rsid w:val="005938D7"/>
    <w:rsid w:val="005A3C1B"/>
    <w:rsid w:val="005B0CBA"/>
    <w:rsid w:val="005B6B19"/>
    <w:rsid w:val="005C465D"/>
    <w:rsid w:val="005C7650"/>
    <w:rsid w:val="005C77CE"/>
    <w:rsid w:val="005D150B"/>
    <w:rsid w:val="005E4E7B"/>
    <w:rsid w:val="005F7AC1"/>
    <w:rsid w:val="005F7DBE"/>
    <w:rsid w:val="00605218"/>
    <w:rsid w:val="006167F5"/>
    <w:rsid w:val="006300C2"/>
    <w:rsid w:val="0063694D"/>
    <w:rsid w:val="006377F3"/>
    <w:rsid w:val="00667139"/>
    <w:rsid w:val="006872DA"/>
    <w:rsid w:val="00694B07"/>
    <w:rsid w:val="006950A1"/>
    <w:rsid w:val="006A1AFE"/>
    <w:rsid w:val="006A43E3"/>
    <w:rsid w:val="006A4A6E"/>
    <w:rsid w:val="006C0711"/>
    <w:rsid w:val="006D0665"/>
    <w:rsid w:val="006D4BA0"/>
    <w:rsid w:val="006E35FE"/>
    <w:rsid w:val="006F5C05"/>
    <w:rsid w:val="006F5E2B"/>
    <w:rsid w:val="00705B2F"/>
    <w:rsid w:val="00713B72"/>
    <w:rsid w:val="00714B54"/>
    <w:rsid w:val="007202F3"/>
    <w:rsid w:val="00734380"/>
    <w:rsid w:val="00743A77"/>
    <w:rsid w:val="0074590B"/>
    <w:rsid w:val="00783D82"/>
    <w:rsid w:val="00791431"/>
    <w:rsid w:val="007A6970"/>
    <w:rsid w:val="007B3F8B"/>
    <w:rsid w:val="007C3119"/>
    <w:rsid w:val="007E239E"/>
    <w:rsid w:val="007E3B35"/>
    <w:rsid w:val="007F0BA3"/>
    <w:rsid w:val="00804183"/>
    <w:rsid w:val="00815CF5"/>
    <w:rsid w:val="00836957"/>
    <w:rsid w:val="008528C9"/>
    <w:rsid w:val="00860781"/>
    <w:rsid w:val="0086082A"/>
    <w:rsid w:val="00872F30"/>
    <w:rsid w:val="008771F8"/>
    <w:rsid w:val="00882479"/>
    <w:rsid w:val="008C6947"/>
    <w:rsid w:val="008D5ABF"/>
    <w:rsid w:val="00901DAC"/>
    <w:rsid w:val="0093211B"/>
    <w:rsid w:val="00943DCF"/>
    <w:rsid w:val="00953033"/>
    <w:rsid w:val="009536D8"/>
    <w:rsid w:val="00963387"/>
    <w:rsid w:val="00967F5B"/>
    <w:rsid w:val="0097326F"/>
    <w:rsid w:val="00983506"/>
    <w:rsid w:val="00984D47"/>
    <w:rsid w:val="009D7FDB"/>
    <w:rsid w:val="009E09FE"/>
    <w:rsid w:val="009E2880"/>
    <w:rsid w:val="009E687F"/>
    <w:rsid w:val="009E76B8"/>
    <w:rsid w:val="009F1EE8"/>
    <w:rsid w:val="009F3255"/>
    <w:rsid w:val="009F42BA"/>
    <w:rsid w:val="009F6D70"/>
    <w:rsid w:val="00A074BF"/>
    <w:rsid w:val="00A21169"/>
    <w:rsid w:val="00A26ED1"/>
    <w:rsid w:val="00A31FD2"/>
    <w:rsid w:val="00A710CC"/>
    <w:rsid w:val="00A73674"/>
    <w:rsid w:val="00A821FE"/>
    <w:rsid w:val="00A96823"/>
    <w:rsid w:val="00A978EE"/>
    <w:rsid w:val="00AA4D2D"/>
    <w:rsid w:val="00AA73DF"/>
    <w:rsid w:val="00AC0064"/>
    <w:rsid w:val="00AC3EF5"/>
    <w:rsid w:val="00AD1C97"/>
    <w:rsid w:val="00AD7DA8"/>
    <w:rsid w:val="00AF6E8E"/>
    <w:rsid w:val="00B02735"/>
    <w:rsid w:val="00B17629"/>
    <w:rsid w:val="00B2337B"/>
    <w:rsid w:val="00B3337E"/>
    <w:rsid w:val="00B42C29"/>
    <w:rsid w:val="00B42E7D"/>
    <w:rsid w:val="00B55ABE"/>
    <w:rsid w:val="00B62823"/>
    <w:rsid w:val="00B64BCB"/>
    <w:rsid w:val="00B77D96"/>
    <w:rsid w:val="00B81FE5"/>
    <w:rsid w:val="00B85F37"/>
    <w:rsid w:val="00B951F6"/>
    <w:rsid w:val="00BA0FC5"/>
    <w:rsid w:val="00BA4226"/>
    <w:rsid w:val="00BB0DEE"/>
    <w:rsid w:val="00BB522E"/>
    <w:rsid w:val="00BD2619"/>
    <w:rsid w:val="00BD42B0"/>
    <w:rsid w:val="00BD512C"/>
    <w:rsid w:val="00BD675D"/>
    <w:rsid w:val="00BF04A6"/>
    <w:rsid w:val="00C17448"/>
    <w:rsid w:val="00C2133D"/>
    <w:rsid w:val="00C21859"/>
    <w:rsid w:val="00C21B54"/>
    <w:rsid w:val="00C25474"/>
    <w:rsid w:val="00C636E2"/>
    <w:rsid w:val="00C87F34"/>
    <w:rsid w:val="00CA02FC"/>
    <w:rsid w:val="00CA3304"/>
    <w:rsid w:val="00CB1984"/>
    <w:rsid w:val="00CB338E"/>
    <w:rsid w:val="00CB4DC5"/>
    <w:rsid w:val="00CC0CEC"/>
    <w:rsid w:val="00CE403B"/>
    <w:rsid w:val="00CE4464"/>
    <w:rsid w:val="00CE474B"/>
    <w:rsid w:val="00CF4DD3"/>
    <w:rsid w:val="00CF6A7B"/>
    <w:rsid w:val="00D0013C"/>
    <w:rsid w:val="00D10435"/>
    <w:rsid w:val="00D15AF3"/>
    <w:rsid w:val="00D41051"/>
    <w:rsid w:val="00D50052"/>
    <w:rsid w:val="00D54352"/>
    <w:rsid w:val="00D769C0"/>
    <w:rsid w:val="00D92392"/>
    <w:rsid w:val="00D93016"/>
    <w:rsid w:val="00D97B89"/>
    <w:rsid w:val="00DA2467"/>
    <w:rsid w:val="00DA3854"/>
    <w:rsid w:val="00DB1C08"/>
    <w:rsid w:val="00DB29D0"/>
    <w:rsid w:val="00DD1E45"/>
    <w:rsid w:val="00DE152A"/>
    <w:rsid w:val="00DF1D4D"/>
    <w:rsid w:val="00DF6B4A"/>
    <w:rsid w:val="00DF7A0C"/>
    <w:rsid w:val="00E17AB2"/>
    <w:rsid w:val="00E21723"/>
    <w:rsid w:val="00E2193C"/>
    <w:rsid w:val="00E233D1"/>
    <w:rsid w:val="00E255CC"/>
    <w:rsid w:val="00E332CD"/>
    <w:rsid w:val="00E41779"/>
    <w:rsid w:val="00E41B12"/>
    <w:rsid w:val="00E44A75"/>
    <w:rsid w:val="00E639C0"/>
    <w:rsid w:val="00EA2F61"/>
    <w:rsid w:val="00EA2F94"/>
    <w:rsid w:val="00EA3005"/>
    <w:rsid w:val="00ED5BB1"/>
    <w:rsid w:val="00EE0A22"/>
    <w:rsid w:val="00F30D9A"/>
    <w:rsid w:val="00F370DD"/>
    <w:rsid w:val="00F4401E"/>
    <w:rsid w:val="00F551DD"/>
    <w:rsid w:val="00F7600A"/>
    <w:rsid w:val="00F76904"/>
    <w:rsid w:val="00F86224"/>
    <w:rsid w:val="00FA244B"/>
    <w:rsid w:val="00FA266B"/>
    <w:rsid w:val="00FC1A5D"/>
    <w:rsid w:val="00FC243E"/>
    <w:rsid w:val="00FD5B54"/>
    <w:rsid w:val="00FD71EE"/>
    <w:rsid w:val="00FE39FC"/>
    <w:rsid w:val="00FF5154"/>
    <w:rsid w:val="00FF6612"/>
    <w:rsid w:val="00FF7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781"/>
    <w:pPr>
      <w:spacing w:line="252" w:lineRule="auto"/>
    </w:pPr>
  </w:style>
  <w:style w:type="paragraph" w:styleId="1">
    <w:name w:val="heading 1"/>
    <w:basedOn w:val="a"/>
    <w:next w:val="a"/>
    <w:link w:val="10"/>
    <w:uiPriority w:val="9"/>
    <w:qFormat/>
    <w:rsid w:val="001D1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D1D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0781"/>
    <w:rPr>
      <w:color w:val="0000FF"/>
      <w:u w:val="single"/>
    </w:rPr>
  </w:style>
  <w:style w:type="character" w:customStyle="1" w:styleId="a4">
    <w:name w:val="Основной текст_"/>
    <w:link w:val="21"/>
    <w:locked/>
    <w:rsid w:val="00860781"/>
    <w:rPr>
      <w:sz w:val="23"/>
      <w:szCs w:val="23"/>
      <w:shd w:val="clear" w:color="auto" w:fill="FFFFFF"/>
    </w:rPr>
  </w:style>
  <w:style w:type="paragraph" w:customStyle="1" w:styleId="21">
    <w:name w:val="Основной текст2"/>
    <w:basedOn w:val="a"/>
    <w:link w:val="a4"/>
    <w:rsid w:val="00860781"/>
    <w:pPr>
      <w:widowControl w:val="0"/>
      <w:shd w:val="clear" w:color="auto" w:fill="FFFFFF"/>
      <w:spacing w:after="360" w:line="0" w:lineRule="atLeast"/>
      <w:ind w:hanging="1940"/>
    </w:pPr>
    <w:rPr>
      <w:sz w:val="23"/>
      <w:szCs w:val="23"/>
    </w:rPr>
  </w:style>
  <w:style w:type="character" w:customStyle="1" w:styleId="ConsPlusNormal">
    <w:name w:val="ConsPlusNormal Знак"/>
    <w:link w:val="ConsPlusNormal0"/>
    <w:locked/>
    <w:rsid w:val="00860781"/>
    <w:rPr>
      <w:rFonts w:ascii="Calibri" w:eastAsia="Times New Roman" w:hAnsi="Calibri" w:cs="Calibri"/>
      <w:szCs w:val="20"/>
      <w:lang w:eastAsia="ru-RU"/>
    </w:rPr>
  </w:style>
  <w:style w:type="paragraph" w:customStyle="1" w:styleId="ConsPlusNormal0">
    <w:name w:val="ConsPlusNormal"/>
    <w:link w:val="ConsPlusNormal"/>
    <w:rsid w:val="00860781"/>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39"/>
    <w:rsid w:val="0086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860781"/>
    <w:rPr>
      <w:i/>
      <w:iCs/>
    </w:rPr>
  </w:style>
  <w:style w:type="character" w:customStyle="1" w:styleId="22">
    <w:name w:val="Основной текст (2)_"/>
    <w:link w:val="23"/>
    <w:rsid w:val="00860781"/>
    <w:rPr>
      <w:b/>
      <w:bCs/>
      <w:sz w:val="23"/>
      <w:szCs w:val="23"/>
      <w:shd w:val="clear" w:color="auto" w:fill="FFFFFF"/>
    </w:rPr>
  </w:style>
  <w:style w:type="paragraph" w:customStyle="1" w:styleId="23">
    <w:name w:val="Основной текст (2)"/>
    <w:basedOn w:val="a"/>
    <w:link w:val="22"/>
    <w:rsid w:val="00860781"/>
    <w:pPr>
      <w:widowControl w:val="0"/>
      <w:shd w:val="clear" w:color="auto" w:fill="FFFFFF"/>
      <w:spacing w:after="0" w:line="283" w:lineRule="exact"/>
      <w:ind w:hanging="2160"/>
      <w:jc w:val="center"/>
    </w:pPr>
    <w:rPr>
      <w:b/>
      <w:bCs/>
      <w:sz w:val="23"/>
      <w:szCs w:val="23"/>
    </w:rPr>
  </w:style>
  <w:style w:type="paragraph" w:styleId="a7">
    <w:name w:val="List Paragraph"/>
    <w:aliases w:val="_Абзац списка,A_маркированный_список,Bullet List,FooterText,numbered,ТЗ список,Абзац списка литеральный,Bullet 1,Use Case List Paragraph,Bullet Number,Нумерованый список,List Paragraph1,lp1,List Paragraph,ПАРАГРАФ,Абзац списка1,название,UL"/>
    <w:basedOn w:val="a"/>
    <w:link w:val="a8"/>
    <w:uiPriority w:val="99"/>
    <w:qFormat/>
    <w:rsid w:val="00475BF0"/>
    <w:pPr>
      <w:ind w:left="720"/>
      <w:contextualSpacing/>
    </w:pPr>
  </w:style>
  <w:style w:type="character" w:customStyle="1" w:styleId="12">
    <w:name w:val="Основной текст (12)_"/>
    <w:link w:val="120"/>
    <w:rsid w:val="00815CF5"/>
    <w:rPr>
      <w:b/>
      <w:bCs/>
      <w:i/>
      <w:iCs/>
      <w:sz w:val="19"/>
      <w:szCs w:val="19"/>
      <w:shd w:val="clear" w:color="auto" w:fill="FFFFFF"/>
    </w:rPr>
  </w:style>
  <w:style w:type="paragraph" w:customStyle="1" w:styleId="120">
    <w:name w:val="Основной текст (12)"/>
    <w:basedOn w:val="a"/>
    <w:link w:val="12"/>
    <w:rsid w:val="00815CF5"/>
    <w:pPr>
      <w:widowControl w:val="0"/>
      <w:shd w:val="clear" w:color="auto" w:fill="FFFFFF"/>
      <w:spacing w:after="0" w:line="226" w:lineRule="exact"/>
      <w:ind w:hanging="1520"/>
    </w:pPr>
    <w:rPr>
      <w:b/>
      <w:bCs/>
      <w:i/>
      <w:iCs/>
      <w:sz w:val="19"/>
      <w:szCs w:val="19"/>
    </w:rPr>
  </w:style>
  <w:style w:type="character" w:customStyle="1" w:styleId="28">
    <w:name w:val="Основной текст (28)_"/>
    <w:link w:val="280"/>
    <w:rsid w:val="00815CF5"/>
    <w:rPr>
      <w:b/>
      <w:bCs/>
      <w:i/>
      <w:iCs/>
      <w:sz w:val="14"/>
      <w:szCs w:val="14"/>
      <w:shd w:val="clear" w:color="auto" w:fill="FFFFFF"/>
    </w:rPr>
  </w:style>
  <w:style w:type="paragraph" w:customStyle="1" w:styleId="280">
    <w:name w:val="Основной текст (28)"/>
    <w:basedOn w:val="a"/>
    <w:link w:val="28"/>
    <w:rsid w:val="00815CF5"/>
    <w:pPr>
      <w:widowControl w:val="0"/>
      <w:shd w:val="clear" w:color="auto" w:fill="FFFFFF"/>
      <w:spacing w:before="300" w:after="0" w:line="317" w:lineRule="exact"/>
      <w:jc w:val="both"/>
    </w:pPr>
    <w:rPr>
      <w:b/>
      <w:bCs/>
      <w:i/>
      <w:iCs/>
      <w:sz w:val="14"/>
      <w:szCs w:val="14"/>
    </w:rPr>
  </w:style>
  <w:style w:type="character" w:customStyle="1" w:styleId="45">
    <w:name w:val="Основной текст (45)_"/>
    <w:link w:val="450"/>
    <w:rsid w:val="00815CF5"/>
    <w:rPr>
      <w:rFonts w:ascii="Corbel" w:eastAsia="Corbel" w:hAnsi="Corbel" w:cs="Corbel"/>
      <w:shd w:val="clear" w:color="auto" w:fill="FFFFFF"/>
    </w:rPr>
  </w:style>
  <w:style w:type="paragraph" w:customStyle="1" w:styleId="450">
    <w:name w:val="Основной текст (45)"/>
    <w:basedOn w:val="a"/>
    <w:link w:val="45"/>
    <w:rsid w:val="00815CF5"/>
    <w:pPr>
      <w:widowControl w:val="0"/>
      <w:shd w:val="clear" w:color="auto" w:fill="FFFFFF"/>
      <w:spacing w:before="300" w:after="0" w:line="0" w:lineRule="atLeast"/>
      <w:jc w:val="both"/>
    </w:pPr>
    <w:rPr>
      <w:rFonts w:ascii="Corbel" w:eastAsia="Corbel" w:hAnsi="Corbel" w:cs="Corbel"/>
    </w:rPr>
  </w:style>
  <w:style w:type="paragraph" w:customStyle="1" w:styleId="Default">
    <w:name w:val="Default"/>
    <w:rsid w:val="00DB29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header"/>
    <w:basedOn w:val="a"/>
    <w:link w:val="aa"/>
    <w:uiPriority w:val="99"/>
    <w:unhideWhenUsed/>
    <w:rsid w:val="005C77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77CE"/>
  </w:style>
  <w:style w:type="paragraph" w:styleId="ab">
    <w:name w:val="footer"/>
    <w:basedOn w:val="a"/>
    <w:link w:val="ac"/>
    <w:uiPriority w:val="99"/>
    <w:unhideWhenUsed/>
    <w:rsid w:val="005C77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77CE"/>
  </w:style>
  <w:style w:type="paragraph" w:customStyle="1" w:styleId="ConsPlusTitle">
    <w:name w:val="ConsPlusTitle"/>
    <w:rsid w:val="004D0124"/>
    <w:pPr>
      <w:widowControl w:val="0"/>
      <w:autoSpaceDE w:val="0"/>
      <w:autoSpaceDN w:val="0"/>
      <w:spacing w:after="0" w:line="240" w:lineRule="auto"/>
    </w:pPr>
    <w:rPr>
      <w:rFonts w:ascii="Calibri" w:eastAsia="Times New Roman" w:hAnsi="Calibri" w:cs="Calibri"/>
      <w:b/>
      <w:szCs w:val="20"/>
      <w:lang w:eastAsia="ru-RU"/>
    </w:rPr>
  </w:style>
  <w:style w:type="paragraph" w:styleId="ad">
    <w:name w:val="Normal (Web)"/>
    <w:basedOn w:val="a"/>
    <w:uiPriority w:val="99"/>
    <w:unhideWhenUsed/>
    <w:rsid w:val="00F76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9F42B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9F42BA"/>
    <w:rPr>
      <w:rFonts w:ascii="Times New Roman" w:eastAsia="Times New Roman" w:hAnsi="Times New Roman" w:cs="Times New Roman"/>
      <w:sz w:val="24"/>
      <w:szCs w:val="24"/>
      <w:lang w:eastAsia="ru-RU"/>
    </w:rPr>
  </w:style>
  <w:style w:type="character" w:customStyle="1" w:styleId="33">
    <w:name w:val="Основной текст (33)_"/>
    <w:link w:val="330"/>
    <w:rsid w:val="009F42BA"/>
    <w:rPr>
      <w:rFonts w:ascii="Franklin Gothic Book" w:eastAsia="Franklin Gothic Book" w:hAnsi="Franklin Gothic Book" w:cs="Franklin Gothic Book"/>
      <w:shd w:val="clear" w:color="auto" w:fill="FFFFFF"/>
    </w:rPr>
  </w:style>
  <w:style w:type="paragraph" w:customStyle="1" w:styleId="330">
    <w:name w:val="Основной текст (33)"/>
    <w:basedOn w:val="a"/>
    <w:link w:val="33"/>
    <w:rsid w:val="009F42BA"/>
    <w:pPr>
      <w:widowControl w:val="0"/>
      <w:shd w:val="clear" w:color="auto" w:fill="FFFFFF"/>
      <w:spacing w:before="180" w:after="0" w:line="0" w:lineRule="atLeast"/>
      <w:jc w:val="both"/>
    </w:pPr>
    <w:rPr>
      <w:rFonts w:ascii="Franklin Gothic Book" w:eastAsia="Franklin Gothic Book" w:hAnsi="Franklin Gothic Book" w:cs="Franklin Gothic Book"/>
    </w:rPr>
  </w:style>
  <w:style w:type="paragraph" w:styleId="ae">
    <w:name w:val="caption"/>
    <w:basedOn w:val="a"/>
    <w:next w:val="a"/>
    <w:uiPriority w:val="99"/>
    <w:semiHidden/>
    <w:unhideWhenUsed/>
    <w:qFormat/>
    <w:rsid w:val="00984D47"/>
    <w:pPr>
      <w:spacing w:after="240" w:line="240" w:lineRule="auto"/>
      <w:jc w:val="center"/>
    </w:pPr>
    <w:rPr>
      <w:rFonts w:ascii="Times New Roman" w:eastAsia="Times New Roman" w:hAnsi="Times New Roman" w:cs="Times New Roman"/>
      <w:sz w:val="36"/>
      <w:szCs w:val="36"/>
      <w:lang w:eastAsia="ru-RU"/>
    </w:rPr>
  </w:style>
  <w:style w:type="character" w:customStyle="1" w:styleId="FontStyle38">
    <w:name w:val="Font Style38"/>
    <w:uiPriority w:val="99"/>
    <w:rsid w:val="005A3C1B"/>
    <w:rPr>
      <w:rFonts w:ascii="Times New Roman" w:hAnsi="Times New Roman" w:cs="Times New Roman"/>
      <w:color w:val="000000"/>
      <w:sz w:val="22"/>
      <w:szCs w:val="22"/>
    </w:rPr>
  </w:style>
  <w:style w:type="character" w:customStyle="1" w:styleId="20">
    <w:name w:val="Заголовок 2 Знак"/>
    <w:basedOn w:val="a0"/>
    <w:link w:val="2"/>
    <w:uiPriority w:val="9"/>
    <w:rsid w:val="001D1D10"/>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1D1D10"/>
    <w:rPr>
      <w:rFonts w:asciiTheme="majorHAnsi" w:eastAsiaTheme="majorEastAsia" w:hAnsiTheme="majorHAnsi" w:cstheme="majorBidi"/>
      <w:color w:val="2F5496" w:themeColor="accent1" w:themeShade="BF"/>
      <w:sz w:val="32"/>
      <w:szCs w:val="32"/>
    </w:rPr>
  </w:style>
  <w:style w:type="character" w:customStyle="1" w:styleId="a8">
    <w:name w:val="Абзац списка Знак"/>
    <w:aliases w:val="_Абзац списка Знак,A_маркированный_список Знак,Bullet List Знак,FooterText Знак,numbered Знак,ТЗ список Знак,Абзац списка литеральный Знак,Bullet 1 Знак,Use Case List Paragraph Знак,Bullet Number Знак,Нумерованый список Знак,lp1 Знак"/>
    <w:basedOn w:val="a0"/>
    <w:link w:val="a7"/>
    <w:uiPriority w:val="34"/>
    <w:qFormat/>
    <w:locked/>
    <w:rsid w:val="00A73674"/>
  </w:style>
  <w:style w:type="character" w:styleId="af">
    <w:name w:val="Strong"/>
    <w:uiPriority w:val="22"/>
    <w:qFormat/>
    <w:rsid w:val="00E44A75"/>
    <w:rPr>
      <w:b/>
      <w:bCs/>
    </w:rPr>
  </w:style>
  <w:style w:type="character" w:customStyle="1" w:styleId="2-3pt">
    <w:name w:val="Основной текст (2) + Курсив;Интервал -3 pt"/>
    <w:basedOn w:val="22"/>
    <w:rsid w:val="00C87F34"/>
    <w:rPr>
      <w:rFonts w:ascii="Times New Roman" w:eastAsia="Times New Roman" w:hAnsi="Times New Roman" w:cs="Times New Roman"/>
      <w:b w:val="0"/>
      <w:bCs w:val="0"/>
      <w:i/>
      <w:iCs/>
      <w:smallCaps w:val="0"/>
      <w:strike w:val="0"/>
      <w:color w:val="000000"/>
      <w:spacing w:val="-60"/>
      <w:w w:val="100"/>
      <w:position w:val="0"/>
      <w:sz w:val="36"/>
      <w:szCs w:val="36"/>
      <w:u w:val="none"/>
      <w:shd w:val="clear" w:color="auto" w:fill="FFFFFF"/>
      <w:lang w:val="ru-RU" w:eastAsia="ru-RU" w:bidi="ru-RU"/>
    </w:rPr>
  </w:style>
  <w:style w:type="paragraph" w:customStyle="1" w:styleId="s1">
    <w:name w:val="s_1"/>
    <w:basedOn w:val="a"/>
    <w:rsid w:val="00783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121C5D"/>
    <w:pPr>
      <w:spacing w:after="120"/>
    </w:pPr>
  </w:style>
  <w:style w:type="character" w:customStyle="1" w:styleId="af1">
    <w:name w:val="Основной текст Знак"/>
    <w:basedOn w:val="a0"/>
    <w:link w:val="af0"/>
    <w:uiPriority w:val="99"/>
    <w:semiHidden/>
    <w:rsid w:val="00121C5D"/>
  </w:style>
  <w:style w:type="paragraph" w:styleId="af2">
    <w:name w:val="Body Text First Indent"/>
    <w:basedOn w:val="af0"/>
    <w:link w:val="af3"/>
    <w:uiPriority w:val="99"/>
    <w:semiHidden/>
    <w:unhideWhenUsed/>
    <w:rsid w:val="00121C5D"/>
    <w:pPr>
      <w:spacing w:after="0" w:line="240" w:lineRule="auto"/>
      <w:ind w:firstLine="360"/>
    </w:pPr>
    <w:rPr>
      <w:rFonts w:ascii="Times New Roman" w:eastAsia="Times New Roman" w:hAnsi="Times New Roman" w:cs="Times New Roman"/>
      <w:sz w:val="20"/>
      <w:szCs w:val="20"/>
      <w:lang w:eastAsia="ru-RU"/>
    </w:rPr>
  </w:style>
  <w:style w:type="character" w:customStyle="1" w:styleId="af3">
    <w:name w:val="Красная строка Знак"/>
    <w:basedOn w:val="af1"/>
    <w:link w:val="af2"/>
    <w:uiPriority w:val="99"/>
    <w:semiHidden/>
    <w:rsid w:val="00121C5D"/>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D0013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00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220113&amp;dst=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220113&amp;dst=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10&amp;n=101422&amp;dst=10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B&amp;n=341917&amp;dst=100099" TargetMode="External"/><Relationship Id="rId4" Type="http://schemas.openxmlformats.org/officeDocument/2006/relationships/settings" Target="settings.xml"/><Relationship Id="rId9" Type="http://schemas.openxmlformats.org/officeDocument/2006/relationships/hyperlink" Target="mailto:kspkorsakov@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0456-6627-4C50-AA0A-5756C0BD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4</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Пименов</dc:creator>
  <cp:keywords/>
  <dc:description/>
  <cp:lastModifiedBy>work</cp:lastModifiedBy>
  <cp:revision>63</cp:revision>
  <cp:lastPrinted>2024-11-27T00:31:00Z</cp:lastPrinted>
  <dcterms:created xsi:type="dcterms:W3CDTF">2021-10-13T03:10:00Z</dcterms:created>
  <dcterms:modified xsi:type="dcterms:W3CDTF">2024-12-13T00:51:00Z</dcterms:modified>
</cp:coreProperties>
</file>